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9CF2" w14:textId="77777777" w:rsidR="003548A2" w:rsidRDefault="003548A2"/>
    <w:p w14:paraId="6001A9AF" w14:textId="77777777" w:rsidR="003548A2" w:rsidRDefault="003548A2"/>
    <w:p w14:paraId="3AD77A23" w14:textId="77777777" w:rsidR="003548A2" w:rsidRDefault="003548A2"/>
    <w:tbl>
      <w:tblPr>
        <w:tblW w:w="0" w:type="auto"/>
        <w:tblCellMar>
          <w:left w:w="70" w:type="dxa"/>
          <w:right w:w="70" w:type="dxa"/>
        </w:tblCellMar>
        <w:tblLook w:val="0000" w:firstRow="0" w:lastRow="0" w:firstColumn="0" w:lastColumn="0" w:noHBand="0" w:noVBand="0"/>
      </w:tblPr>
      <w:tblGrid>
        <w:gridCol w:w="6096"/>
        <w:gridCol w:w="3260"/>
      </w:tblGrid>
      <w:tr w:rsidR="006F6AC9" w:rsidRPr="008A3BC0" w14:paraId="00E9980B" w14:textId="77777777" w:rsidTr="006F6AC9">
        <w:tc>
          <w:tcPr>
            <w:tcW w:w="6096" w:type="dxa"/>
          </w:tcPr>
          <w:p w14:paraId="77756934" w14:textId="77777777" w:rsidR="006F6AC9" w:rsidRPr="00A870BA" w:rsidRDefault="006F6AC9" w:rsidP="0039366B">
            <w:pPr>
              <w:rPr>
                <w:rFonts w:cs="Arial"/>
                <w:szCs w:val="22"/>
              </w:rPr>
            </w:pPr>
            <w:r w:rsidRPr="00A870BA">
              <w:rPr>
                <w:rFonts w:cs="Arial"/>
                <w:szCs w:val="22"/>
              </w:rPr>
              <w:t>Bau- und Bezirksverwaltung</w:t>
            </w:r>
          </w:p>
          <w:p w14:paraId="6E51DD95" w14:textId="77777777" w:rsidR="006F6AC9" w:rsidRPr="00A870BA" w:rsidRDefault="006F6AC9" w:rsidP="0039366B">
            <w:pPr>
              <w:rPr>
                <w:rFonts w:cs="Arial"/>
                <w:szCs w:val="22"/>
              </w:rPr>
            </w:pPr>
            <w:r w:rsidRPr="00A870BA">
              <w:rPr>
                <w:rFonts w:cs="Arial"/>
                <w:szCs w:val="22"/>
              </w:rPr>
              <w:t>Neues Rathaus</w:t>
            </w:r>
          </w:p>
          <w:p w14:paraId="55AE9A55" w14:textId="77777777" w:rsidR="006F6AC9" w:rsidRPr="00A870BA" w:rsidRDefault="006F6AC9" w:rsidP="0039366B">
            <w:pPr>
              <w:rPr>
                <w:rFonts w:cs="Arial"/>
                <w:szCs w:val="22"/>
              </w:rPr>
            </w:pPr>
            <w:r w:rsidRPr="00A870BA">
              <w:rPr>
                <w:rFonts w:cs="Arial"/>
                <w:szCs w:val="22"/>
              </w:rPr>
              <w:t>Hauptstraße 1-5</w:t>
            </w:r>
          </w:p>
          <w:p w14:paraId="26639CCD" w14:textId="77777777" w:rsidR="006F6AC9" w:rsidRDefault="006F6AC9" w:rsidP="0039366B">
            <w:pPr>
              <w:rPr>
                <w:rFonts w:cs="Arial"/>
              </w:rPr>
            </w:pPr>
            <w:r w:rsidRPr="00A870BA">
              <w:rPr>
                <w:rFonts w:cs="Arial"/>
                <w:szCs w:val="22"/>
              </w:rPr>
              <w:t>A-4041 Linz</w:t>
            </w:r>
          </w:p>
        </w:tc>
        <w:tc>
          <w:tcPr>
            <w:tcW w:w="3260" w:type="dxa"/>
          </w:tcPr>
          <w:p w14:paraId="568329DB" w14:textId="77777777" w:rsidR="006F6AC9" w:rsidRPr="009D1272" w:rsidRDefault="006F6AC9" w:rsidP="0039366B">
            <w:pPr>
              <w:rPr>
                <w:rFonts w:cs="Arial"/>
                <w:lang w:val="de-DE"/>
              </w:rPr>
            </w:pPr>
          </w:p>
        </w:tc>
      </w:tr>
    </w:tbl>
    <w:p w14:paraId="1C7A9D8A" w14:textId="77777777" w:rsidR="006F6AC9" w:rsidRPr="008A3BC0" w:rsidRDefault="006F6AC9" w:rsidP="006F6AC9">
      <w:pPr>
        <w:rPr>
          <w:rFonts w:cs="Arial"/>
          <w:lang w:val="de-DE"/>
        </w:rPr>
      </w:pPr>
    </w:p>
    <w:p w14:paraId="4DAB47C2" w14:textId="77777777" w:rsidR="000A1865" w:rsidRDefault="000A1865" w:rsidP="006F6AC9">
      <w:pPr>
        <w:rPr>
          <w:rFonts w:cs="Arial"/>
          <w:lang w:val="de-DE"/>
        </w:rPr>
      </w:pPr>
    </w:p>
    <w:p w14:paraId="3EECB239" w14:textId="77777777" w:rsidR="000A1865" w:rsidRDefault="000A1865" w:rsidP="006F6AC9">
      <w:pPr>
        <w:rPr>
          <w:rFonts w:cs="Arial"/>
          <w:lang w:val="de-DE"/>
        </w:rPr>
      </w:pPr>
    </w:p>
    <w:p w14:paraId="197DF8E5" w14:textId="77777777" w:rsidR="000A1865" w:rsidRDefault="000A1865" w:rsidP="006F6AC9">
      <w:pPr>
        <w:rPr>
          <w:rFonts w:cs="Arial"/>
          <w:lang w:val="de-DE"/>
        </w:rPr>
      </w:pPr>
    </w:p>
    <w:p w14:paraId="10C227E9" w14:textId="77777777" w:rsidR="000A1865" w:rsidRDefault="000A1865" w:rsidP="000A1865">
      <w:pPr>
        <w:spacing w:after="120"/>
        <w:rPr>
          <w:rFonts w:cs="Arial"/>
        </w:rPr>
      </w:pPr>
      <w:r>
        <w:rPr>
          <w:rFonts w:cs="Arial"/>
          <w:b/>
          <w:bCs/>
          <w:sz w:val="28"/>
        </w:rPr>
        <w:t>Anzeige eines Gastgartens</w:t>
      </w: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6"/>
        <w:gridCol w:w="8363"/>
      </w:tblGrid>
      <w:tr w:rsidR="000A1865" w14:paraId="6405615A" w14:textId="77777777" w:rsidTr="00DF5552">
        <w:trPr>
          <w:cantSplit/>
          <w:trHeight w:val="697"/>
        </w:trPr>
        <w:tc>
          <w:tcPr>
            <w:tcW w:w="496" w:type="dxa"/>
            <w:tcBorders>
              <w:top w:val="nil"/>
              <w:left w:val="nil"/>
              <w:bottom w:val="nil"/>
            </w:tcBorders>
            <w:vAlign w:val="center"/>
          </w:tcPr>
          <w:p w14:paraId="0381CA66" w14:textId="622C2155" w:rsidR="000A1865" w:rsidRPr="00C7162D" w:rsidRDefault="000A1865" w:rsidP="00DF5552">
            <w:pPr>
              <w:rPr>
                <w:rFonts w:cs="Arial"/>
                <w:szCs w:val="22"/>
              </w:rPr>
            </w:pPr>
            <w:r w:rsidRPr="00C7162D">
              <w:rPr>
                <w:rFonts w:cs="Arial"/>
                <w:szCs w:val="22"/>
              </w:rPr>
              <w:fldChar w:fldCharType="begin">
                <w:ffData>
                  <w:name w:val="Kontrollkästchen1"/>
                  <w:enabled/>
                  <w:calcOnExit w:val="0"/>
                  <w:checkBox>
                    <w:sizeAuto/>
                    <w:default w:val="0"/>
                    <w:checked w:val="0"/>
                  </w:checkBox>
                </w:ffData>
              </w:fldChar>
            </w:r>
            <w:bookmarkStart w:id="0" w:name="Kontrollkästchen1"/>
            <w:r w:rsidRPr="00C7162D">
              <w:rPr>
                <w:rFonts w:cs="Arial"/>
                <w:szCs w:val="22"/>
              </w:rPr>
              <w:instrText xml:space="preserve"> FORMCHECKBOX </w:instrText>
            </w:r>
            <w:r w:rsidRPr="00C7162D">
              <w:rPr>
                <w:rFonts w:cs="Arial"/>
                <w:szCs w:val="22"/>
              </w:rPr>
            </w:r>
            <w:r w:rsidRPr="00C7162D">
              <w:rPr>
                <w:rFonts w:cs="Arial"/>
                <w:szCs w:val="22"/>
              </w:rPr>
              <w:fldChar w:fldCharType="separate"/>
            </w:r>
            <w:r w:rsidRPr="00C7162D">
              <w:rPr>
                <w:rFonts w:cs="Arial"/>
                <w:szCs w:val="22"/>
              </w:rPr>
              <w:fldChar w:fldCharType="end"/>
            </w:r>
            <w:bookmarkEnd w:id="0"/>
          </w:p>
        </w:tc>
        <w:tc>
          <w:tcPr>
            <w:tcW w:w="8363" w:type="dxa"/>
            <w:tcBorders>
              <w:top w:val="nil"/>
              <w:bottom w:val="nil"/>
              <w:right w:val="nil"/>
            </w:tcBorders>
            <w:vAlign w:val="center"/>
          </w:tcPr>
          <w:p w14:paraId="253E59BD" w14:textId="16B35B28" w:rsidR="000A1865" w:rsidRDefault="000A1865" w:rsidP="00DF5552">
            <w:pPr>
              <w:rPr>
                <w:rFonts w:cs="Arial"/>
                <w:b/>
                <w:bCs/>
                <w:szCs w:val="22"/>
              </w:rPr>
            </w:pPr>
            <w:r>
              <w:rPr>
                <w:rFonts w:cs="Arial"/>
                <w:b/>
                <w:bCs/>
                <w:szCs w:val="22"/>
              </w:rPr>
              <w:t xml:space="preserve">auf öffentlichem Grund </w:t>
            </w:r>
            <w:r w:rsidR="009F32D3">
              <w:rPr>
                <w:rFonts w:cs="Arial"/>
                <w:b/>
                <w:bCs/>
                <w:szCs w:val="22"/>
              </w:rPr>
              <w:t>oder</w:t>
            </w:r>
            <w:r>
              <w:rPr>
                <w:rFonts w:cs="Arial"/>
                <w:b/>
                <w:bCs/>
                <w:szCs w:val="22"/>
              </w:rPr>
              <w:t xml:space="preserve"> angrenzend an eine öffentliche Verkehrsfläche nach § 76a Abs. 1 Gewerbeordnung 1994</w:t>
            </w:r>
          </w:p>
        </w:tc>
      </w:tr>
      <w:tr w:rsidR="000A1865" w14:paraId="4D125C1D" w14:textId="77777777" w:rsidTr="00DF5552">
        <w:trPr>
          <w:cantSplit/>
          <w:trHeight w:val="697"/>
        </w:trPr>
        <w:tc>
          <w:tcPr>
            <w:tcW w:w="496" w:type="dxa"/>
            <w:tcBorders>
              <w:top w:val="nil"/>
              <w:left w:val="nil"/>
              <w:bottom w:val="nil"/>
            </w:tcBorders>
            <w:vAlign w:val="center"/>
          </w:tcPr>
          <w:p w14:paraId="3D74B4A7" w14:textId="0A1C301A" w:rsidR="000A1865" w:rsidRPr="00C7162D" w:rsidRDefault="000A1865" w:rsidP="00DF5552">
            <w:pPr>
              <w:rPr>
                <w:rFonts w:cs="Arial"/>
                <w:szCs w:val="22"/>
              </w:rPr>
            </w:pPr>
            <w:r w:rsidRPr="00C7162D">
              <w:rPr>
                <w:rFonts w:cs="Arial"/>
                <w:szCs w:val="22"/>
              </w:rPr>
              <w:fldChar w:fldCharType="begin">
                <w:ffData>
                  <w:name w:val="Kontrollkästchen2"/>
                  <w:enabled/>
                  <w:calcOnExit w:val="0"/>
                  <w:checkBox>
                    <w:sizeAuto/>
                    <w:default w:val="0"/>
                    <w:checked w:val="0"/>
                  </w:checkBox>
                </w:ffData>
              </w:fldChar>
            </w:r>
            <w:r w:rsidRPr="00C7162D">
              <w:rPr>
                <w:rFonts w:cs="Arial"/>
                <w:szCs w:val="22"/>
              </w:rPr>
              <w:instrText xml:space="preserve"> FORMCHECKBOX </w:instrText>
            </w:r>
            <w:r w:rsidRPr="00C7162D">
              <w:rPr>
                <w:rFonts w:cs="Arial"/>
                <w:szCs w:val="22"/>
              </w:rPr>
            </w:r>
            <w:r w:rsidRPr="00C7162D">
              <w:rPr>
                <w:rFonts w:cs="Arial"/>
                <w:szCs w:val="22"/>
              </w:rPr>
              <w:fldChar w:fldCharType="separate"/>
            </w:r>
            <w:r w:rsidRPr="00C7162D">
              <w:rPr>
                <w:rFonts w:cs="Arial"/>
                <w:szCs w:val="22"/>
              </w:rPr>
              <w:fldChar w:fldCharType="end"/>
            </w:r>
          </w:p>
        </w:tc>
        <w:tc>
          <w:tcPr>
            <w:tcW w:w="8363" w:type="dxa"/>
            <w:tcBorders>
              <w:top w:val="nil"/>
              <w:bottom w:val="nil"/>
              <w:right w:val="nil"/>
            </w:tcBorders>
            <w:vAlign w:val="center"/>
          </w:tcPr>
          <w:p w14:paraId="41434748" w14:textId="0E764599" w:rsidR="000A1865" w:rsidRDefault="000A1865" w:rsidP="00DF5552">
            <w:pPr>
              <w:rPr>
                <w:rFonts w:cs="Arial"/>
                <w:b/>
                <w:bCs/>
                <w:szCs w:val="22"/>
              </w:rPr>
            </w:pPr>
            <w:r>
              <w:rPr>
                <w:rFonts w:cs="Arial"/>
                <w:b/>
                <w:bCs/>
                <w:szCs w:val="22"/>
              </w:rPr>
              <w:t xml:space="preserve">NICHT auf öffentlichem Grund </w:t>
            </w:r>
            <w:r w:rsidR="009F32D3">
              <w:rPr>
                <w:rFonts w:cs="Arial"/>
                <w:b/>
                <w:bCs/>
                <w:szCs w:val="22"/>
              </w:rPr>
              <w:t>oder</w:t>
            </w:r>
            <w:r>
              <w:rPr>
                <w:rFonts w:cs="Arial"/>
                <w:b/>
                <w:bCs/>
                <w:szCs w:val="22"/>
              </w:rPr>
              <w:t xml:space="preserve"> NICHT angrenzend an eine öffentliche Verkehrsfläche nach § 76a Abs. 2 Gewerbeordnung 1994</w:t>
            </w:r>
          </w:p>
        </w:tc>
      </w:tr>
    </w:tbl>
    <w:p w14:paraId="54649EE6" w14:textId="77777777" w:rsidR="000A1865" w:rsidRDefault="000A1865" w:rsidP="000A1865">
      <w:pPr>
        <w:rPr>
          <w:rFonts w:cs="Arial"/>
          <w:b/>
          <w:bCs/>
          <w:sz w:val="16"/>
        </w:rPr>
      </w:pPr>
      <w:r>
        <w:rPr>
          <w:rFonts w:cs="Arial"/>
          <w:b/>
          <w:bCs/>
          <w:sz w:val="16"/>
        </w:rPr>
        <w:sym w:font="Wingdings" w:char="F078"/>
      </w:r>
      <w:r>
        <w:rPr>
          <w:rFonts w:cs="Arial"/>
          <w:b/>
          <w:bCs/>
          <w:sz w:val="16"/>
        </w:rPr>
        <w:t xml:space="preserve"> Zutreffendes ankreuzen</w:t>
      </w:r>
    </w:p>
    <w:p w14:paraId="3330B9A5" w14:textId="77777777" w:rsidR="000A1865" w:rsidRDefault="000A1865" w:rsidP="000A1865">
      <w:pPr>
        <w:rPr>
          <w:rFonts w:cs="Arial"/>
        </w:rPr>
      </w:pPr>
    </w:p>
    <w:p w14:paraId="6F4EAB7B" w14:textId="77777777" w:rsidR="000A1865" w:rsidRPr="0024282D" w:rsidRDefault="000A1865" w:rsidP="000A1865">
      <w:pPr>
        <w:rPr>
          <w:rFonts w:cs="Arial"/>
          <w:b/>
          <w:bCs/>
          <w:sz w:val="18"/>
          <w:szCs w:val="18"/>
        </w:rPr>
      </w:pPr>
      <w:r w:rsidRPr="0024282D">
        <w:rPr>
          <w:rFonts w:cs="Arial"/>
          <w:b/>
          <w:bCs/>
          <w:sz w:val="18"/>
          <w:szCs w:val="18"/>
        </w:rPr>
        <w:t xml:space="preserve">Bitte beachten Sie, dass nur dann eine Bearbeitung gewährleistet werden kann, wenn die mit </w:t>
      </w:r>
      <w:proofErr w:type="gramStart"/>
      <w:r w:rsidRPr="0024282D">
        <w:rPr>
          <w:rFonts w:cs="Arial"/>
          <w:b/>
          <w:bCs/>
          <w:sz w:val="18"/>
          <w:szCs w:val="18"/>
        </w:rPr>
        <w:t>„ *</w:t>
      </w:r>
      <w:proofErr w:type="gramEnd"/>
      <w:r w:rsidRPr="0024282D">
        <w:rPr>
          <w:rFonts w:cs="Arial"/>
          <w:b/>
          <w:bCs/>
          <w:sz w:val="18"/>
          <w:szCs w:val="18"/>
        </w:rPr>
        <w:t xml:space="preserve"> “ gekennzeichneten Pflichtfelder vollständig ausgefüllt sind.</w:t>
      </w:r>
    </w:p>
    <w:p w14:paraId="381584E5" w14:textId="77777777" w:rsidR="000A1865" w:rsidRDefault="000A1865" w:rsidP="000A1865">
      <w:pPr>
        <w:rPr>
          <w:rFonts w:cs="Arial"/>
        </w:rPr>
      </w:pPr>
    </w:p>
    <w:p w14:paraId="03EBD96D" w14:textId="77777777" w:rsidR="007016ED" w:rsidRDefault="007016ED" w:rsidP="007016ED">
      <w:pPr>
        <w:tabs>
          <w:tab w:val="clear" w:pos="510"/>
          <w:tab w:val="clear" w:pos="851"/>
          <w:tab w:val="clear" w:pos="1191"/>
        </w:tabs>
        <w:spacing w:line="240" w:lineRule="auto"/>
        <w:rPr>
          <w:rFonts w:cs="Arial"/>
          <w:bCs/>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701"/>
        <w:gridCol w:w="992"/>
        <w:gridCol w:w="1276"/>
        <w:gridCol w:w="3545"/>
      </w:tblGrid>
      <w:tr w:rsidR="007016ED" w:rsidRPr="0072020A" w14:paraId="2040B334" w14:textId="77777777" w:rsidTr="00422BD8">
        <w:trPr>
          <w:trHeight w:val="615"/>
        </w:trPr>
        <w:tc>
          <w:tcPr>
            <w:tcW w:w="9890" w:type="dxa"/>
            <w:gridSpan w:val="6"/>
            <w:shd w:val="clear" w:color="auto" w:fill="D9D9D9"/>
          </w:tcPr>
          <w:p w14:paraId="5E04A91B" w14:textId="77777777" w:rsidR="007016ED" w:rsidRPr="007016ED" w:rsidRDefault="007016ED" w:rsidP="007016ED">
            <w:pPr>
              <w:spacing w:after="120" w:line="240" w:lineRule="auto"/>
              <w:rPr>
                <w:rFonts w:cs="Arial"/>
                <w:b/>
                <w:bCs/>
                <w:sz w:val="24"/>
                <w:szCs w:val="24"/>
              </w:rPr>
            </w:pPr>
            <w:r w:rsidRPr="007016ED">
              <w:rPr>
                <w:rFonts w:cs="Arial"/>
                <w:b/>
                <w:bCs/>
                <w:sz w:val="24"/>
                <w:szCs w:val="24"/>
              </w:rPr>
              <w:t>Anzeigende(r):</w:t>
            </w:r>
          </w:p>
          <w:p w14:paraId="5EB8EC0C" w14:textId="77777777" w:rsidR="007016ED" w:rsidRPr="00A85964" w:rsidRDefault="007016ED" w:rsidP="00422BD8">
            <w:pPr>
              <w:spacing w:line="200" w:lineRule="atLeast"/>
              <w:ind w:left="142" w:hanging="142"/>
              <w:rPr>
                <w:rFonts w:cs="Arial"/>
                <w:bCs/>
                <w:sz w:val="18"/>
                <w:szCs w:val="18"/>
              </w:rPr>
            </w:pPr>
            <w:r w:rsidRPr="00A85964">
              <w:rPr>
                <w:rFonts w:cs="Arial"/>
                <w:bCs/>
                <w:sz w:val="18"/>
                <w:szCs w:val="18"/>
                <w:vertAlign w:val="superscript"/>
              </w:rPr>
              <w:t>1</w:t>
            </w:r>
            <w:r w:rsidRPr="00A85964">
              <w:rPr>
                <w:rFonts w:cs="Arial"/>
                <w:bCs/>
                <w:sz w:val="18"/>
                <w:szCs w:val="18"/>
              </w:rPr>
              <w:t xml:space="preserve"> Bei juristischen Personen, Firmenname mit Rechtsform sowie Angabe mindestens einer vertretungsbefugten Person sowie Firmensitz </w:t>
            </w:r>
          </w:p>
          <w:p w14:paraId="77446AF6" w14:textId="77777777" w:rsidR="007016ED" w:rsidRPr="00A85964" w:rsidRDefault="007016ED" w:rsidP="00422BD8">
            <w:pPr>
              <w:spacing w:line="200" w:lineRule="atLeast"/>
              <w:rPr>
                <w:sz w:val="18"/>
                <w:szCs w:val="18"/>
                <w:lang w:val="de-DE"/>
              </w:rPr>
            </w:pPr>
            <w:r w:rsidRPr="00A85964">
              <w:rPr>
                <w:rFonts w:cs="Arial"/>
                <w:bCs/>
                <w:sz w:val="18"/>
                <w:szCs w:val="18"/>
                <w:vertAlign w:val="superscript"/>
              </w:rPr>
              <w:t>2</w:t>
            </w:r>
            <w:r w:rsidRPr="00A85964">
              <w:rPr>
                <w:rFonts w:cs="Arial"/>
                <w:bCs/>
                <w:sz w:val="18"/>
                <w:szCs w:val="18"/>
              </w:rPr>
              <w:t xml:space="preserve"> Bei natürlichen Personen Wohn- bzw. Geschäftsadresse</w:t>
            </w:r>
            <w:r w:rsidRPr="00A85964">
              <w:rPr>
                <w:sz w:val="18"/>
                <w:szCs w:val="18"/>
                <w:lang w:val="de-DE"/>
              </w:rPr>
              <w:t xml:space="preserve"> </w:t>
            </w:r>
          </w:p>
          <w:p w14:paraId="16C86112" w14:textId="77777777" w:rsidR="007016ED" w:rsidRPr="00A85964" w:rsidRDefault="007016ED" w:rsidP="00422BD8">
            <w:pPr>
              <w:spacing w:line="200" w:lineRule="atLeast"/>
              <w:rPr>
                <w:sz w:val="18"/>
                <w:szCs w:val="18"/>
                <w:lang w:val="de-DE"/>
              </w:rPr>
            </w:pPr>
          </w:p>
        </w:tc>
      </w:tr>
      <w:tr w:rsidR="007016ED" w:rsidRPr="00A85964" w14:paraId="4B7B368D" w14:textId="77777777" w:rsidTr="00422BD8">
        <w:trPr>
          <w:trHeight w:val="673"/>
        </w:trPr>
        <w:tc>
          <w:tcPr>
            <w:tcW w:w="2376" w:type="dxa"/>
            <w:gridSpan w:val="2"/>
            <w:vMerge w:val="restart"/>
            <w:shd w:val="clear" w:color="auto" w:fill="F2F2F2"/>
          </w:tcPr>
          <w:p w14:paraId="6D278630" w14:textId="77777777" w:rsidR="007016ED" w:rsidRPr="00A85964" w:rsidRDefault="007016ED" w:rsidP="00422BD8">
            <w:pPr>
              <w:spacing w:line="240" w:lineRule="atLeast"/>
              <w:ind w:left="142" w:hanging="142"/>
              <w:rPr>
                <w:szCs w:val="22"/>
                <w:highlight w:val="yellow"/>
                <w:lang w:val="de-DE"/>
              </w:rPr>
            </w:pPr>
            <w:r w:rsidRPr="000A3ADE">
              <w:rPr>
                <w:szCs w:val="22"/>
                <w:vertAlign w:val="superscript"/>
                <w:lang w:val="de-DE"/>
              </w:rPr>
              <w:t>1</w:t>
            </w:r>
            <w:r w:rsidRPr="000A3ADE">
              <w:rPr>
                <w:szCs w:val="22"/>
                <w:lang w:val="de-DE"/>
              </w:rPr>
              <w:t xml:space="preserve"> Juristische Person/ Personengesellschaften:</w:t>
            </w:r>
          </w:p>
        </w:tc>
        <w:tc>
          <w:tcPr>
            <w:tcW w:w="7513" w:type="dxa"/>
            <w:gridSpan w:val="4"/>
            <w:shd w:val="clear" w:color="auto" w:fill="auto"/>
          </w:tcPr>
          <w:p w14:paraId="2053D766" w14:textId="77777777" w:rsidR="007016ED" w:rsidRPr="00A85964" w:rsidRDefault="007016ED" w:rsidP="00422BD8">
            <w:pPr>
              <w:rPr>
                <w:szCs w:val="22"/>
                <w:lang w:val="de-DE"/>
              </w:rPr>
            </w:pPr>
            <w:r>
              <w:rPr>
                <w:szCs w:val="22"/>
                <w:lang w:val="de-DE"/>
              </w:rPr>
              <w:fldChar w:fldCharType="begin">
                <w:ffData>
                  <w:name w:val="Text47"/>
                  <w:enabled/>
                  <w:calcOnExit w:val="0"/>
                  <w:textInput/>
                </w:ffData>
              </w:fldChar>
            </w:r>
            <w:bookmarkStart w:id="1" w:name="Text47"/>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1"/>
          </w:p>
        </w:tc>
      </w:tr>
      <w:tr w:rsidR="007016ED" w:rsidRPr="00A85964" w14:paraId="7366877E" w14:textId="77777777" w:rsidTr="00422BD8">
        <w:trPr>
          <w:trHeight w:val="323"/>
        </w:trPr>
        <w:tc>
          <w:tcPr>
            <w:tcW w:w="2376" w:type="dxa"/>
            <w:gridSpan w:val="2"/>
            <w:vMerge/>
            <w:shd w:val="clear" w:color="auto" w:fill="F2F2F2"/>
          </w:tcPr>
          <w:p w14:paraId="50E89889" w14:textId="77777777" w:rsidR="007016ED" w:rsidRPr="00A85964" w:rsidRDefault="007016ED" w:rsidP="00422BD8">
            <w:pPr>
              <w:rPr>
                <w:szCs w:val="22"/>
                <w:highlight w:val="yellow"/>
                <w:lang w:val="de-DE"/>
              </w:rPr>
            </w:pPr>
          </w:p>
        </w:tc>
        <w:tc>
          <w:tcPr>
            <w:tcW w:w="1701" w:type="dxa"/>
            <w:shd w:val="clear" w:color="auto" w:fill="F2F2F2"/>
          </w:tcPr>
          <w:p w14:paraId="0630AD65" w14:textId="77777777" w:rsidR="007016ED" w:rsidRPr="00A85964" w:rsidRDefault="007016ED" w:rsidP="00422BD8">
            <w:pPr>
              <w:spacing w:line="240" w:lineRule="atLeast"/>
              <w:rPr>
                <w:szCs w:val="22"/>
                <w:lang w:val="de-DE"/>
              </w:rPr>
            </w:pPr>
            <w:r w:rsidRPr="00A85964">
              <w:rPr>
                <w:szCs w:val="22"/>
                <w:lang w:val="de-DE"/>
              </w:rPr>
              <w:t xml:space="preserve">Kontaktperson im Verfahren: </w:t>
            </w:r>
          </w:p>
        </w:tc>
        <w:tc>
          <w:tcPr>
            <w:tcW w:w="5812" w:type="dxa"/>
            <w:gridSpan w:val="3"/>
            <w:shd w:val="clear" w:color="auto" w:fill="auto"/>
          </w:tcPr>
          <w:p w14:paraId="1478A534" w14:textId="77777777" w:rsidR="007016ED" w:rsidRPr="00A85964" w:rsidRDefault="007016ED" w:rsidP="00422BD8">
            <w:pPr>
              <w:rPr>
                <w:szCs w:val="22"/>
                <w:lang w:val="de-DE"/>
              </w:rPr>
            </w:pPr>
            <w:r>
              <w:rPr>
                <w:szCs w:val="22"/>
                <w:lang w:val="de-DE"/>
              </w:rPr>
              <w:fldChar w:fldCharType="begin">
                <w:ffData>
                  <w:name w:val="Text48"/>
                  <w:enabled/>
                  <w:calcOnExit w:val="0"/>
                  <w:textInput/>
                </w:ffData>
              </w:fldChar>
            </w:r>
            <w:bookmarkStart w:id="2" w:name="Text48"/>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2"/>
          </w:p>
        </w:tc>
      </w:tr>
      <w:tr w:rsidR="007016ED" w:rsidRPr="00A85964" w14:paraId="4ED2F142" w14:textId="77777777" w:rsidTr="00422BD8">
        <w:tc>
          <w:tcPr>
            <w:tcW w:w="2376" w:type="dxa"/>
            <w:gridSpan w:val="2"/>
            <w:shd w:val="clear" w:color="auto" w:fill="F2F2F2"/>
          </w:tcPr>
          <w:p w14:paraId="3F68D12D" w14:textId="77777777" w:rsidR="007016ED" w:rsidRPr="000A3ADE" w:rsidRDefault="007016ED" w:rsidP="00422BD8">
            <w:pPr>
              <w:spacing w:line="240" w:lineRule="atLeast"/>
              <w:ind w:left="142" w:hanging="142"/>
              <w:rPr>
                <w:szCs w:val="22"/>
                <w:lang w:val="de-DE"/>
              </w:rPr>
            </w:pPr>
            <w:r w:rsidRPr="000A3ADE">
              <w:rPr>
                <w:szCs w:val="22"/>
                <w:vertAlign w:val="superscript"/>
                <w:lang w:val="de-DE"/>
              </w:rPr>
              <w:t>2</w:t>
            </w:r>
            <w:r w:rsidRPr="000A3ADE">
              <w:rPr>
                <w:szCs w:val="22"/>
                <w:lang w:val="de-DE"/>
              </w:rPr>
              <w:t xml:space="preserve"> Natürliche Person</w:t>
            </w:r>
          </w:p>
          <w:p w14:paraId="332D9479" w14:textId="77777777" w:rsidR="007016ED" w:rsidRPr="00A85964" w:rsidRDefault="007016ED" w:rsidP="00422BD8">
            <w:pPr>
              <w:spacing w:line="240" w:lineRule="atLeast"/>
              <w:ind w:left="142"/>
              <w:rPr>
                <w:szCs w:val="22"/>
                <w:highlight w:val="yellow"/>
                <w:lang w:val="de-DE"/>
              </w:rPr>
            </w:pPr>
            <w:r w:rsidRPr="000A3ADE">
              <w:rPr>
                <w:szCs w:val="22"/>
                <w:lang w:val="de-DE"/>
              </w:rPr>
              <w:t xml:space="preserve">(Akad. Grad, Vor- und Nachname) </w:t>
            </w:r>
          </w:p>
        </w:tc>
        <w:tc>
          <w:tcPr>
            <w:tcW w:w="7513" w:type="dxa"/>
            <w:gridSpan w:val="4"/>
            <w:shd w:val="clear" w:color="auto" w:fill="auto"/>
          </w:tcPr>
          <w:p w14:paraId="76A5B9B9" w14:textId="77777777" w:rsidR="007016ED" w:rsidRPr="00A85964" w:rsidRDefault="007016ED" w:rsidP="00422BD8">
            <w:pPr>
              <w:rPr>
                <w:szCs w:val="22"/>
                <w:lang w:val="de-DE"/>
              </w:rPr>
            </w:pPr>
            <w:r>
              <w:rPr>
                <w:szCs w:val="22"/>
                <w:lang w:val="de-DE"/>
              </w:rPr>
              <w:fldChar w:fldCharType="begin">
                <w:ffData>
                  <w:name w:val="Text49"/>
                  <w:enabled/>
                  <w:calcOnExit w:val="0"/>
                  <w:textInput/>
                </w:ffData>
              </w:fldChar>
            </w:r>
            <w:bookmarkStart w:id="3" w:name="Text49"/>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3"/>
          </w:p>
        </w:tc>
      </w:tr>
      <w:tr w:rsidR="007016ED" w:rsidRPr="00A85964" w14:paraId="314179A5" w14:textId="77777777" w:rsidTr="00422BD8">
        <w:trPr>
          <w:trHeight w:val="722"/>
        </w:trPr>
        <w:tc>
          <w:tcPr>
            <w:tcW w:w="675" w:type="dxa"/>
            <w:vMerge w:val="restart"/>
            <w:shd w:val="clear" w:color="auto" w:fill="F2F2F2"/>
            <w:textDirection w:val="btLr"/>
          </w:tcPr>
          <w:p w14:paraId="0D7E3EFB" w14:textId="77777777" w:rsidR="007016ED" w:rsidRPr="00A85964" w:rsidRDefault="007016ED" w:rsidP="00422BD8">
            <w:pPr>
              <w:ind w:left="113" w:right="113"/>
              <w:jc w:val="center"/>
              <w:rPr>
                <w:szCs w:val="22"/>
                <w:lang w:val="de-DE"/>
              </w:rPr>
            </w:pPr>
            <w:r w:rsidRPr="00A85964">
              <w:rPr>
                <w:szCs w:val="22"/>
                <w:lang w:val="de-DE"/>
              </w:rPr>
              <w:t>Adresse:</w:t>
            </w:r>
          </w:p>
        </w:tc>
        <w:tc>
          <w:tcPr>
            <w:tcW w:w="1701" w:type="dxa"/>
            <w:shd w:val="clear" w:color="auto" w:fill="F2F2F2"/>
          </w:tcPr>
          <w:p w14:paraId="3F42DA08" w14:textId="77777777" w:rsidR="007016ED" w:rsidRPr="00A85964" w:rsidRDefault="007016ED" w:rsidP="00422BD8">
            <w:pPr>
              <w:spacing w:line="240" w:lineRule="atLeast"/>
              <w:rPr>
                <w:szCs w:val="22"/>
                <w:lang w:val="de-DE"/>
              </w:rPr>
            </w:pPr>
            <w:r w:rsidRPr="00A85964">
              <w:rPr>
                <w:szCs w:val="22"/>
                <w:lang w:val="de-DE"/>
              </w:rPr>
              <w:t>Straße und Hausnummer</w:t>
            </w:r>
          </w:p>
        </w:tc>
        <w:tc>
          <w:tcPr>
            <w:tcW w:w="7513" w:type="dxa"/>
            <w:gridSpan w:val="4"/>
            <w:shd w:val="clear" w:color="auto" w:fill="auto"/>
          </w:tcPr>
          <w:p w14:paraId="02B33D40" w14:textId="77777777" w:rsidR="007016ED" w:rsidRPr="00A85964" w:rsidRDefault="007016ED" w:rsidP="00422BD8">
            <w:pPr>
              <w:rPr>
                <w:szCs w:val="22"/>
                <w:lang w:val="de-DE"/>
              </w:rPr>
            </w:pPr>
            <w:r>
              <w:rPr>
                <w:szCs w:val="22"/>
                <w:lang w:val="de-DE"/>
              </w:rPr>
              <w:fldChar w:fldCharType="begin">
                <w:ffData>
                  <w:name w:val="Text50"/>
                  <w:enabled/>
                  <w:calcOnExit w:val="0"/>
                  <w:textInput/>
                </w:ffData>
              </w:fldChar>
            </w:r>
            <w:bookmarkStart w:id="4" w:name="Text50"/>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4"/>
          </w:p>
        </w:tc>
      </w:tr>
      <w:tr w:rsidR="007016ED" w:rsidRPr="00A85964" w14:paraId="6F2A07E4" w14:textId="77777777" w:rsidTr="00422BD8">
        <w:trPr>
          <w:trHeight w:val="723"/>
        </w:trPr>
        <w:tc>
          <w:tcPr>
            <w:tcW w:w="675" w:type="dxa"/>
            <w:vMerge/>
            <w:shd w:val="clear" w:color="auto" w:fill="F2F2F2"/>
          </w:tcPr>
          <w:p w14:paraId="37E48E07" w14:textId="77777777" w:rsidR="007016ED" w:rsidRPr="00A85964" w:rsidRDefault="007016ED" w:rsidP="00422BD8">
            <w:pPr>
              <w:rPr>
                <w:szCs w:val="22"/>
                <w:lang w:val="de-DE"/>
              </w:rPr>
            </w:pPr>
          </w:p>
        </w:tc>
        <w:tc>
          <w:tcPr>
            <w:tcW w:w="1701" w:type="dxa"/>
            <w:shd w:val="clear" w:color="auto" w:fill="F2F2F2"/>
          </w:tcPr>
          <w:p w14:paraId="56298047" w14:textId="77777777" w:rsidR="007016ED" w:rsidRPr="00A85964" w:rsidRDefault="007016ED" w:rsidP="00422BD8">
            <w:pPr>
              <w:rPr>
                <w:szCs w:val="22"/>
                <w:lang w:val="de-DE"/>
              </w:rPr>
            </w:pPr>
            <w:r w:rsidRPr="00A85964">
              <w:rPr>
                <w:szCs w:val="22"/>
                <w:lang w:val="de-DE"/>
              </w:rPr>
              <w:t>PLZ</w:t>
            </w:r>
          </w:p>
        </w:tc>
        <w:tc>
          <w:tcPr>
            <w:tcW w:w="2693" w:type="dxa"/>
            <w:gridSpan w:val="2"/>
            <w:shd w:val="clear" w:color="auto" w:fill="auto"/>
          </w:tcPr>
          <w:p w14:paraId="112B068D" w14:textId="77777777" w:rsidR="007016ED" w:rsidRPr="00A85964" w:rsidRDefault="007016ED" w:rsidP="00422BD8">
            <w:pPr>
              <w:rPr>
                <w:szCs w:val="22"/>
                <w:lang w:val="de-DE"/>
              </w:rPr>
            </w:pPr>
            <w:r>
              <w:rPr>
                <w:szCs w:val="22"/>
                <w:lang w:val="de-DE"/>
              </w:rPr>
              <w:fldChar w:fldCharType="begin">
                <w:ffData>
                  <w:name w:val="Text51"/>
                  <w:enabled/>
                  <w:calcOnExit w:val="0"/>
                  <w:textInput/>
                </w:ffData>
              </w:fldChar>
            </w:r>
            <w:bookmarkStart w:id="5" w:name="Text51"/>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5"/>
          </w:p>
        </w:tc>
        <w:tc>
          <w:tcPr>
            <w:tcW w:w="1276" w:type="dxa"/>
            <w:shd w:val="clear" w:color="auto" w:fill="F2F2F2"/>
          </w:tcPr>
          <w:p w14:paraId="3AA71222" w14:textId="77777777" w:rsidR="007016ED" w:rsidRPr="00A85964" w:rsidRDefault="007016ED" w:rsidP="00422BD8">
            <w:pPr>
              <w:rPr>
                <w:szCs w:val="22"/>
                <w:lang w:val="de-DE"/>
              </w:rPr>
            </w:pPr>
            <w:r w:rsidRPr="00A85964">
              <w:rPr>
                <w:szCs w:val="22"/>
                <w:lang w:val="de-DE"/>
              </w:rPr>
              <w:t>Ort:</w:t>
            </w:r>
          </w:p>
        </w:tc>
        <w:tc>
          <w:tcPr>
            <w:tcW w:w="3544" w:type="dxa"/>
            <w:shd w:val="clear" w:color="auto" w:fill="auto"/>
          </w:tcPr>
          <w:p w14:paraId="366F840F" w14:textId="77777777" w:rsidR="007016ED" w:rsidRPr="00A85964" w:rsidRDefault="007016ED" w:rsidP="00422BD8">
            <w:pPr>
              <w:rPr>
                <w:szCs w:val="22"/>
                <w:lang w:val="de-DE"/>
              </w:rPr>
            </w:pPr>
            <w:r>
              <w:rPr>
                <w:szCs w:val="22"/>
                <w:lang w:val="de-DE"/>
              </w:rPr>
              <w:fldChar w:fldCharType="begin">
                <w:ffData>
                  <w:name w:val="Text52"/>
                  <w:enabled/>
                  <w:calcOnExit w:val="0"/>
                  <w:textInput/>
                </w:ffData>
              </w:fldChar>
            </w:r>
            <w:bookmarkStart w:id="6" w:name="Text52"/>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6"/>
          </w:p>
        </w:tc>
      </w:tr>
      <w:tr w:rsidR="007016ED" w:rsidRPr="00A85964" w14:paraId="252E80A9" w14:textId="77777777" w:rsidTr="00422BD8">
        <w:tc>
          <w:tcPr>
            <w:tcW w:w="2376" w:type="dxa"/>
            <w:gridSpan w:val="2"/>
            <w:shd w:val="clear" w:color="auto" w:fill="F2F2F2"/>
          </w:tcPr>
          <w:p w14:paraId="3A7DAADE" w14:textId="77777777" w:rsidR="007016ED" w:rsidRPr="00A85964" w:rsidRDefault="007016ED" w:rsidP="00422BD8">
            <w:pPr>
              <w:rPr>
                <w:szCs w:val="22"/>
                <w:lang w:val="de-DE"/>
              </w:rPr>
            </w:pPr>
            <w:r w:rsidRPr="00A85964">
              <w:rPr>
                <w:szCs w:val="22"/>
                <w:lang w:val="de-DE"/>
              </w:rPr>
              <w:t xml:space="preserve">Tel. Nr. </w:t>
            </w:r>
            <w:r>
              <w:rPr>
                <w:szCs w:val="22"/>
                <w:lang w:val="de-DE"/>
              </w:rPr>
              <w:br/>
            </w:r>
            <w:r w:rsidRPr="00A85964">
              <w:rPr>
                <w:szCs w:val="22"/>
                <w:lang w:val="de-DE"/>
              </w:rPr>
              <w:t>(Erreichbarkeit)</w:t>
            </w:r>
          </w:p>
        </w:tc>
        <w:tc>
          <w:tcPr>
            <w:tcW w:w="2693" w:type="dxa"/>
            <w:gridSpan w:val="2"/>
            <w:shd w:val="clear" w:color="auto" w:fill="auto"/>
          </w:tcPr>
          <w:p w14:paraId="0210D600" w14:textId="77777777" w:rsidR="007016ED" w:rsidRPr="00A85964" w:rsidRDefault="007016ED" w:rsidP="00422BD8">
            <w:pPr>
              <w:rPr>
                <w:szCs w:val="22"/>
                <w:lang w:val="de-DE"/>
              </w:rPr>
            </w:pPr>
            <w:r>
              <w:rPr>
                <w:szCs w:val="22"/>
                <w:lang w:val="de-DE"/>
              </w:rPr>
              <w:fldChar w:fldCharType="begin">
                <w:ffData>
                  <w:name w:val="Text53"/>
                  <w:enabled/>
                  <w:calcOnExit w:val="0"/>
                  <w:textInput/>
                </w:ffData>
              </w:fldChar>
            </w:r>
            <w:bookmarkStart w:id="7" w:name="Text53"/>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7"/>
          </w:p>
        </w:tc>
        <w:tc>
          <w:tcPr>
            <w:tcW w:w="1276" w:type="dxa"/>
            <w:shd w:val="clear" w:color="auto" w:fill="F2F2F2"/>
          </w:tcPr>
          <w:p w14:paraId="5AEE7F30" w14:textId="77777777" w:rsidR="007016ED" w:rsidRPr="00A85964" w:rsidRDefault="007016ED" w:rsidP="00422BD8">
            <w:pPr>
              <w:rPr>
                <w:szCs w:val="22"/>
                <w:lang w:val="de-DE"/>
              </w:rPr>
            </w:pPr>
            <w:r w:rsidRPr="00A85964">
              <w:rPr>
                <w:szCs w:val="22"/>
                <w:lang w:val="de-DE"/>
              </w:rPr>
              <w:t>E-</w:t>
            </w:r>
            <w:r w:rsidRPr="000A3ADE">
              <w:rPr>
                <w:szCs w:val="22"/>
                <w:lang w:val="de-DE"/>
              </w:rPr>
              <w:t xml:space="preserve">Mail </w:t>
            </w:r>
            <w:r w:rsidRPr="000A3ADE">
              <w:rPr>
                <w:rFonts w:cs="Arial"/>
                <w:b/>
                <w:bCs/>
                <w:szCs w:val="22"/>
              </w:rPr>
              <w:sym w:font="Webdings" w:char="F069"/>
            </w:r>
          </w:p>
        </w:tc>
        <w:tc>
          <w:tcPr>
            <w:tcW w:w="3544" w:type="dxa"/>
            <w:shd w:val="clear" w:color="auto" w:fill="auto"/>
          </w:tcPr>
          <w:p w14:paraId="0A922F55" w14:textId="77777777" w:rsidR="007016ED" w:rsidRPr="00A85964" w:rsidRDefault="007016ED" w:rsidP="00422BD8">
            <w:pPr>
              <w:rPr>
                <w:szCs w:val="22"/>
                <w:lang w:val="de-DE"/>
              </w:rPr>
            </w:pPr>
            <w:r>
              <w:rPr>
                <w:szCs w:val="22"/>
                <w:lang w:val="de-DE"/>
              </w:rPr>
              <w:fldChar w:fldCharType="begin">
                <w:ffData>
                  <w:name w:val="Text54"/>
                  <w:enabled/>
                  <w:calcOnExit w:val="0"/>
                  <w:textInput/>
                </w:ffData>
              </w:fldChar>
            </w:r>
            <w:bookmarkStart w:id="8" w:name="Text54"/>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8"/>
          </w:p>
        </w:tc>
      </w:tr>
    </w:tbl>
    <w:p w14:paraId="040A9064" w14:textId="77777777" w:rsidR="007016ED" w:rsidRDefault="007016ED" w:rsidP="007016ED">
      <w:pPr>
        <w:rPr>
          <w:lang w:val="de-DE"/>
        </w:rPr>
      </w:pPr>
    </w:p>
    <w:p w14:paraId="2451FA43" w14:textId="77777777" w:rsidR="007016ED" w:rsidRDefault="007016ED" w:rsidP="007016ED">
      <w:pPr>
        <w:tabs>
          <w:tab w:val="clear" w:pos="510"/>
          <w:tab w:val="clear" w:pos="851"/>
          <w:tab w:val="clear" w:pos="1191"/>
        </w:tabs>
        <w:spacing w:line="240" w:lineRule="auto"/>
        <w:ind w:left="284" w:hanging="284"/>
        <w:rPr>
          <w:rFonts w:cs="Arial"/>
          <w:b/>
          <w:bCs/>
          <w:sz w:val="16"/>
        </w:rPr>
      </w:pPr>
      <w:r>
        <w:rPr>
          <w:rFonts w:cs="Arial"/>
          <w:b/>
          <w:bCs/>
        </w:rPr>
        <w:sym w:font="Webdings" w:char="F069"/>
      </w:r>
      <w:r>
        <w:rPr>
          <w:rFonts w:cs="Arial"/>
          <w:b/>
          <w:bCs/>
          <w:sz w:val="16"/>
        </w:rPr>
        <w:t xml:space="preserve"> Mit der Angabe Ihrer E-Mail-Adresse ermächtigen Sie den Magistrat, auch auf diesem Weg mit Ihnen Kontakt aufzunehmen.</w:t>
      </w:r>
    </w:p>
    <w:p w14:paraId="50121358" w14:textId="2608471A" w:rsidR="000A1865" w:rsidRDefault="000A1865">
      <w:pPr>
        <w:tabs>
          <w:tab w:val="clear" w:pos="510"/>
          <w:tab w:val="clear" w:pos="851"/>
          <w:tab w:val="clear" w:pos="1191"/>
        </w:tabs>
        <w:spacing w:line="240" w:lineRule="auto"/>
        <w:rPr>
          <w:rFonts w:cs="Arial"/>
          <w:b/>
          <w:bCs/>
        </w:rPr>
      </w:pPr>
    </w:p>
    <w:p w14:paraId="607CF082" w14:textId="77777777" w:rsidR="000A1865" w:rsidRDefault="000A1865" w:rsidP="000A1865">
      <w:pPr>
        <w:spacing w:after="120" w:line="240" w:lineRule="auto"/>
        <w:rPr>
          <w:rFonts w:cs="Arial"/>
          <w:b/>
          <w:bCs/>
        </w:rPr>
      </w:pPr>
      <w:proofErr w:type="spellStart"/>
      <w:r>
        <w:rPr>
          <w:rFonts w:cs="Arial"/>
          <w:b/>
          <w:bCs/>
        </w:rPr>
        <w:t>EigentümerIn</w:t>
      </w:r>
      <w:proofErr w:type="spellEnd"/>
      <w:r>
        <w:rPr>
          <w:rFonts w:cs="Arial"/>
          <w:b/>
          <w:bCs/>
        </w:rPr>
        <w:t>(</w:t>
      </w:r>
      <w:proofErr w:type="spellStart"/>
      <w:r>
        <w:rPr>
          <w:rFonts w:cs="Arial"/>
          <w:b/>
          <w:bCs/>
        </w:rPr>
        <w:t>nen</w:t>
      </w:r>
      <w:proofErr w:type="spellEnd"/>
      <w:r>
        <w:rPr>
          <w:rFonts w:cs="Arial"/>
          <w:b/>
          <w:bCs/>
        </w:rPr>
        <w:t>) des Betriebsgrundstückes:</w:t>
      </w: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5121"/>
      </w:tblGrid>
      <w:tr w:rsidR="000A1865" w14:paraId="762B66D4" w14:textId="77777777" w:rsidTr="00DF5552">
        <w:trPr>
          <w:cantSplit/>
          <w:trHeight w:val="567"/>
        </w:trPr>
        <w:tc>
          <w:tcPr>
            <w:tcW w:w="3898" w:type="dxa"/>
            <w:tcBorders>
              <w:top w:val="single" w:sz="4" w:space="0" w:color="auto"/>
              <w:bottom w:val="single" w:sz="4" w:space="0" w:color="auto"/>
              <w:right w:val="single" w:sz="4" w:space="0" w:color="auto"/>
            </w:tcBorders>
            <w:vAlign w:val="center"/>
          </w:tcPr>
          <w:p w14:paraId="34238764" w14:textId="77777777" w:rsidR="000A1865" w:rsidRDefault="000A1865" w:rsidP="00DF5552">
            <w:pPr>
              <w:rPr>
                <w:rFonts w:cs="Arial"/>
              </w:rPr>
            </w:pPr>
            <w:r>
              <w:rPr>
                <w:rFonts w:cs="Arial"/>
              </w:rPr>
              <w:t>Nachname, Vorname, Akad. Grad</w:t>
            </w:r>
          </w:p>
        </w:tc>
        <w:tc>
          <w:tcPr>
            <w:tcW w:w="5121" w:type="dxa"/>
            <w:tcBorders>
              <w:top w:val="single" w:sz="4" w:space="0" w:color="auto"/>
              <w:left w:val="single" w:sz="4" w:space="0" w:color="auto"/>
              <w:bottom w:val="single" w:sz="4" w:space="0" w:color="auto"/>
            </w:tcBorders>
            <w:vAlign w:val="center"/>
          </w:tcPr>
          <w:p w14:paraId="520DCAD6" w14:textId="77777777" w:rsidR="000A1865" w:rsidRDefault="000A1865" w:rsidP="00DF5552">
            <w:pPr>
              <w:rPr>
                <w:rFonts w:cs="Arial"/>
              </w:rPr>
            </w:pPr>
            <w:r>
              <w:rPr>
                <w:rFonts w:cs="Arial"/>
              </w:rPr>
              <w:t>Straße/Nr., Postleitzahl, Ort, Telefon, Fax, E-Mail</w:t>
            </w:r>
          </w:p>
        </w:tc>
      </w:tr>
      <w:tr w:rsidR="000A1865" w14:paraId="3EE99BCA" w14:textId="77777777" w:rsidTr="00DF5552">
        <w:trPr>
          <w:cantSplit/>
          <w:trHeight w:val="567"/>
        </w:trPr>
        <w:tc>
          <w:tcPr>
            <w:tcW w:w="3898" w:type="dxa"/>
            <w:tcBorders>
              <w:top w:val="single" w:sz="4" w:space="0" w:color="auto"/>
              <w:bottom w:val="single" w:sz="4" w:space="0" w:color="auto"/>
              <w:right w:val="single" w:sz="4" w:space="0" w:color="auto"/>
            </w:tcBorders>
            <w:vAlign w:val="center"/>
          </w:tcPr>
          <w:p w14:paraId="7A14D337" w14:textId="77777777" w:rsidR="000A1865" w:rsidRDefault="000A1865" w:rsidP="00DF5552">
            <w:pPr>
              <w:rPr>
                <w:rFonts w:cs="Arial"/>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0BF7DD18" w14:textId="77777777" w:rsidR="000A1865" w:rsidRDefault="000A1865" w:rsidP="00DF5552">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A1865" w14:paraId="7FBDC76B" w14:textId="77777777" w:rsidTr="00DF5552">
        <w:trPr>
          <w:cantSplit/>
          <w:trHeight w:val="567"/>
        </w:trPr>
        <w:tc>
          <w:tcPr>
            <w:tcW w:w="3898" w:type="dxa"/>
            <w:tcBorders>
              <w:top w:val="single" w:sz="4" w:space="0" w:color="auto"/>
              <w:bottom w:val="single" w:sz="4" w:space="0" w:color="auto"/>
              <w:right w:val="single" w:sz="4" w:space="0" w:color="auto"/>
            </w:tcBorders>
            <w:vAlign w:val="center"/>
          </w:tcPr>
          <w:p w14:paraId="230A6575" w14:textId="77777777" w:rsidR="000A1865" w:rsidRDefault="000A1865" w:rsidP="00DF5552">
            <w:pPr>
              <w:rPr>
                <w:rFonts w:cs="Arial"/>
              </w:rPr>
            </w:pP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60E30182" w14:textId="77777777" w:rsidR="000A1865" w:rsidRDefault="000A1865" w:rsidP="00DF5552">
            <w:pPr>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A1865" w14:paraId="43FA2797" w14:textId="77777777" w:rsidTr="00DF5552">
        <w:trPr>
          <w:cantSplit/>
          <w:trHeight w:val="567"/>
        </w:trPr>
        <w:tc>
          <w:tcPr>
            <w:tcW w:w="3898" w:type="dxa"/>
            <w:tcBorders>
              <w:top w:val="single" w:sz="4" w:space="0" w:color="auto"/>
              <w:bottom w:val="single" w:sz="4" w:space="0" w:color="auto"/>
              <w:right w:val="single" w:sz="4" w:space="0" w:color="auto"/>
            </w:tcBorders>
            <w:vAlign w:val="center"/>
          </w:tcPr>
          <w:p w14:paraId="2E9842FE" w14:textId="77777777" w:rsidR="000A1865" w:rsidRDefault="000A1865" w:rsidP="00DF5552">
            <w:pPr>
              <w:rPr>
                <w:rFonts w:cs="Arial"/>
              </w:rPr>
            </w:pPr>
            <w:r>
              <w:rPr>
                <w:rFonts w:cs="Arial"/>
              </w:rPr>
              <w:fldChar w:fldCharType="begin">
                <w:ffData>
                  <w:name w:val="Text3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224ECC23" w14:textId="77777777" w:rsidR="000A1865" w:rsidRDefault="000A1865" w:rsidP="00DF5552">
            <w:pPr>
              <w:rPr>
                <w:rFonts w:cs="Arial"/>
              </w:rPr>
            </w:pPr>
            <w:r>
              <w:rPr>
                <w:rFonts w:cs="Arial"/>
              </w:rPr>
              <w:fldChar w:fldCharType="begin">
                <w:ffData>
                  <w:name w:val="Text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ECDB3A1" w14:textId="77777777" w:rsidR="000A1865" w:rsidRDefault="000A1865" w:rsidP="000A1865">
      <w:pPr>
        <w:rPr>
          <w:rFonts w:cs="Arial"/>
        </w:rPr>
      </w:pPr>
    </w:p>
    <w:p w14:paraId="64711748" w14:textId="77777777" w:rsidR="000A1865" w:rsidRDefault="000A1865" w:rsidP="000A1865">
      <w:pPr>
        <w:spacing w:after="120" w:line="240" w:lineRule="auto"/>
        <w:rPr>
          <w:rFonts w:cs="Arial"/>
          <w:b/>
          <w:bCs/>
        </w:rPr>
      </w:pPr>
      <w:r>
        <w:rPr>
          <w:rFonts w:cs="Arial"/>
          <w:b/>
          <w:bCs/>
        </w:rPr>
        <w:t>Standort:</w:t>
      </w: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1134"/>
        <w:gridCol w:w="709"/>
        <w:gridCol w:w="1134"/>
        <w:gridCol w:w="1559"/>
        <w:gridCol w:w="1701"/>
      </w:tblGrid>
      <w:tr w:rsidR="000A1865" w14:paraId="63FFADA6" w14:textId="77777777" w:rsidTr="00DF5552">
        <w:trPr>
          <w:cantSplit/>
          <w:trHeight w:val="567"/>
        </w:trPr>
        <w:tc>
          <w:tcPr>
            <w:tcW w:w="2622" w:type="dxa"/>
            <w:tcBorders>
              <w:top w:val="single" w:sz="4" w:space="0" w:color="auto"/>
              <w:bottom w:val="single" w:sz="4" w:space="0" w:color="auto"/>
              <w:right w:val="single" w:sz="4" w:space="0" w:color="auto"/>
            </w:tcBorders>
            <w:vAlign w:val="center"/>
          </w:tcPr>
          <w:p w14:paraId="6196FF4B" w14:textId="77777777" w:rsidR="000A1865" w:rsidRDefault="000A1865" w:rsidP="00DF5552">
            <w:pPr>
              <w:rPr>
                <w:rFonts w:cs="Arial"/>
              </w:rPr>
            </w:pPr>
            <w:r>
              <w:rPr>
                <w:rFonts w:cs="Arial"/>
              </w:rPr>
              <w:t>Straße/Nr.*</w:t>
            </w:r>
          </w:p>
        </w:tc>
        <w:tc>
          <w:tcPr>
            <w:tcW w:w="6237" w:type="dxa"/>
            <w:gridSpan w:val="5"/>
            <w:tcBorders>
              <w:top w:val="single" w:sz="4" w:space="0" w:color="auto"/>
              <w:left w:val="single" w:sz="4" w:space="0" w:color="auto"/>
              <w:bottom w:val="single" w:sz="4" w:space="0" w:color="auto"/>
            </w:tcBorders>
            <w:vAlign w:val="center"/>
          </w:tcPr>
          <w:p w14:paraId="78CCCDCA" w14:textId="77777777" w:rsidR="000A1865" w:rsidRDefault="000A1865" w:rsidP="00DF5552">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A1865" w14:paraId="7D663441" w14:textId="77777777" w:rsidTr="00DF5552">
        <w:trPr>
          <w:cantSplit/>
          <w:trHeight w:val="567"/>
        </w:trPr>
        <w:tc>
          <w:tcPr>
            <w:tcW w:w="2622" w:type="dxa"/>
            <w:tcBorders>
              <w:top w:val="single" w:sz="4" w:space="0" w:color="auto"/>
              <w:bottom w:val="single" w:sz="4" w:space="0" w:color="auto"/>
              <w:right w:val="single" w:sz="4" w:space="0" w:color="auto"/>
            </w:tcBorders>
            <w:vAlign w:val="center"/>
          </w:tcPr>
          <w:p w14:paraId="62B5AF77" w14:textId="77777777" w:rsidR="000A1865" w:rsidRDefault="000A1865" w:rsidP="00DF5552">
            <w:pPr>
              <w:rPr>
                <w:rFonts w:cs="Arial"/>
              </w:rPr>
            </w:pPr>
            <w:r>
              <w:rPr>
                <w:rFonts w:cs="Arial"/>
              </w:rPr>
              <w:t>Postleitzahl*</w:t>
            </w:r>
          </w:p>
        </w:tc>
        <w:tc>
          <w:tcPr>
            <w:tcW w:w="1134" w:type="dxa"/>
            <w:tcBorders>
              <w:top w:val="single" w:sz="4" w:space="0" w:color="auto"/>
              <w:left w:val="single" w:sz="4" w:space="0" w:color="auto"/>
              <w:bottom w:val="single" w:sz="4" w:space="0" w:color="auto"/>
            </w:tcBorders>
            <w:vAlign w:val="center"/>
          </w:tcPr>
          <w:p w14:paraId="6F19533A" w14:textId="77777777" w:rsidR="000A1865" w:rsidRDefault="000A1865" w:rsidP="00DF5552">
            <w:pPr>
              <w:rPr>
                <w:rFonts w:cs="Arial"/>
              </w:rPr>
            </w:pPr>
            <w:r>
              <w:rPr>
                <w:rFonts w:cs="Arial"/>
              </w:rPr>
              <w:fldChar w:fldCharType="begin">
                <w:ffData>
                  <w:name w:val="Text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9" w:type="dxa"/>
            <w:tcBorders>
              <w:top w:val="single" w:sz="4" w:space="0" w:color="auto"/>
              <w:left w:val="single" w:sz="4" w:space="0" w:color="auto"/>
              <w:bottom w:val="single" w:sz="4" w:space="0" w:color="auto"/>
            </w:tcBorders>
            <w:vAlign w:val="center"/>
          </w:tcPr>
          <w:p w14:paraId="399AC099" w14:textId="77777777" w:rsidR="000A1865" w:rsidRDefault="000A1865" w:rsidP="00DF5552">
            <w:pPr>
              <w:rPr>
                <w:rFonts w:cs="Arial"/>
              </w:rPr>
            </w:pPr>
            <w:r>
              <w:rPr>
                <w:rFonts w:cs="Arial"/>
              </w:rPr>
              <w:t>Ort*</w:t>
            </w:r>
          </w:p>
        </w:tc>
        <w:tc>
          <w:tcPr>
            <w:tcW w:w="4394" w:type="dxa"/>
            <w:gridSpan w:val="3"/>
            <w:tcBorders>
              <w:top w:val="single" w:sz="4" w:space="0" w:color="auto"/>
              <w:left w:val="single" w:sz="4" w:space="0" w:color="auto"/>
              <w:bottom w:val="single" w:sz="4" w:space="0" w:color="auto"/>
            </w:tcBorders>
            <w:vAlign w:val="center"/>
          </w:tcPr>
          <w:p w14:paraId="00DB700C" w14:textId="77777777" w:rsidR="000A1865" w:rsidRDefault="000A1865" w:rsidP="00DF5552">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A1865" w14:paraId="08516109" w14:textId="77777777" w:rsidTr="00DF5552">
        <w:trPr>
          <w:cantSplit/>
          <w:trHeight w:val="567"/>
        </w:trPr>
        <w:tc>
          <w:tcPr>
            <w:tcW w:w="2622" w:type="dxa"/>
            <w:tcBorders>
              <w:top w:val="single" w:sz="4" w:space="0" w:color="auto"/>
              <w:bottom w:val="single" w:sz="4" w:space="0" w:color="auto"/>
              <w:right w:val="single" w:sz="4" w:space="0" w:color="auto"/>
            </w:tcBorders>
            <w:vAlign w:val="center"/>
          </w:tcPr>
          <w:p w14:paraId="54EF8EC9" w14:textId="77777777" w:rsidR="000A1865" w:rsidRDefault="000A1865" w:rsidP="00DF5552">
            <w:pPr>
              <w:rPr>
                <w:rFonts w:cs="Arial"/>
              </w:rPr>
            </w:pPr>
            <w:r>
              <w:rPr>
                <w:rFonts w:cs="Arial"/>
              </w:rPr>
              <w:t>Katastralgemeinde*</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05458D10" w14:textId="77777777" w:rsidR="000A1865" w:rsidRDefault="000A1865" w:rsidP="00DF5552">
            <w:pPr>
              <w:rPr>
                <w:rFonts w:cs="Arial"/>
              </w:rPr>
            </w:pPr>
            <w:r>
              <w:rPr>
                <w:rFonts w:cs="Arial"/>
              </w:rPr>
              <w:fldChar w:fldCharType="begin">
                <w:ffData>
                  <w:name w:val="Text29"/>
                  <w:enabled/>
                  <w:calcOnExit w:val="0"/>
                  <w:textInput/>
                </w:ffData>
              </w:fldChar>
            </w:r>
            <w:bookmarkStart w:id="9" w:name="Text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c>
          <w:tcPr>
            <w:tcW w:w="1559" w:type="dxa"/>
            <w:tcBorders>
              <w:top w:val="single" w:sz="4" w:space="0" w:color="auto"/>
              <w:left w:val="single" w:sz="4" w:space="0" w:color="auto"/>
              <w:bottom w:val="single" w:sz="4" w:space="0" w:color="auto"/>
              <w:right w:val="single" w:sz="4" w:space="0" w:color="auto"/>
            </w:tcBorders>
            <w:vAlign w:val="center"/>
          </w:tcPr>
          <w:p w14:paraId="584162B2" w14:textId="77777777" w:rsidR="000A1865" w:rsidRDefault="000A1865" w:rsidP="00DF5552">
            <w:pPr>
              <w:rPr>
                <w:rFonts w:cs="Arial"/>
              </w:rPr>
            </w:pPr>
            <w:r>
              <w:rPr>
                <w:rFonts w:cs="Arial"/>
              </w:rPr>
              <w:t>Einlagezahl*</w:t>
            </w:r>
          </w:p>
        </w:tc>
        <w:tc>
          <w:tcPr>
            <w:tcW w:w="1701" w:type="dxa"/>
            <w:tcBorders>
              <w:top w:val="single" w:sz="4" w:space="0" w:color="auto"/>
              <w:left w:val="single" w:sz="4" w:space="0" w:color="auto"/>
              <w:bottom w:val="single" w:sz="4" w:space="0" w:color="auto"/>
              <w:right w:val="single" w:sz="4" w:space="0" w:color="auto"/>
            </w:tcBorders>
            <w:vAlign w:val="center"/>
          </w:tcPr>
          <w:p w14:paraId="5F74363B" w14:textId="77777777" w:rsidR="000A1865" w:rsidRDefault="000A1865" w:rsidP="00DF5552">
            <w:pPr>
              <w:rPr>
                <w:rFonts w:cs="Arial"/>
              </w:rPr>
            </w:pPr>
            <w:r>
              <w:rPr>
                <w:rFonts w:cs="Arial"/>
              </w:rPr>
              <w:fldChar w:fldCharType="begin">
                <w:ffData>
                  <w:name w:val="Text4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A1865" w14:paraId="320AB806" w14:textId="77777777" w:rsidTr="00DF5552">
        <w:trPr>
          <w:cantSplit/>
          <w:trHeight w:val="609"/>
        </w:trPr>
        <w:tc>
          <w:tcPr>
            <w:tcW w:w="2622" w:type="dxa"/>
            <w:tcBorders>
              <w:top w:val="single" w:sz="4" w:space="0" w:color="auto"/>
              <w:bottom w:val="single" w:sz="4" w:space="0" w:color="auto"/>
              <w:right w:val="single" w:sz="4" w:space="0" w:color="auto"/>
            </w:tcBorders>
            <w:vAlign w:val="center"/>
          </w:tcPr>
          <w:p w14:paraId="35044374" w14:textId="77777777" w:rsidR="000A1865" w:rsidRDefault="000A1865" w:rsidP="00DF5552">
            <w:pPr>
              <w:rPr>
                <w:rFonts w:cs="Arial"/>
              </w:rPr>
            </w:pPr>
            <w:r>
              <w:rPr>
                <w:rFonts w:cs="Arial"/>
              </w:rPr>
              <w:t>Grundstücksnummer/n*</w:t>
            </w: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7F9C80EB" w14:textId="77777777" w:rsidR="000A1865" w:rsidRDefault="000A1865" w:rsidP="00DF5552">
            <w:pPr>
              <w:rPr>
                <w:rFonts w:cs="Arial"/>
              </w:rPr>
            </w:pPr>
            <w:r>
              <w:rPr>
                <w:rFonts w:cs="Arial"/>
              </w:rPr>
              <w:fldChar w:fldCharType="begin">
                <w:ffData>
                  <w:name w:val="Text30"/>
                  <w:enabled/>
                  <w:calcOnExit w:val="0"/>
                  <w:textInput/>
                </w:ffData>
              </w:fldChar>
            </w:r>
            <w:bookmarkStart w:id="10" w:name="Text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r>
    </w:tbl>
    <w:p w14:paraId="6042935F" w14:textId="77777777" w:rsidR="000A1865" w:rsidRDefault="000A1865" w:rsidP="000A1865">
      <w:pPr>
        <w:spacing w:line="180" w:lineRule="atLeast"/>
        <w:rPr>
          <w:rFonts w:cs="Arial"/>
        </w:rPr>
      </w:pPr>
    </w:p>
    <w:p w14:paraId="751C9181" w14:textId="77777777" w:rsidR="000A1865" w:rsidRDefault="000A1865" w:rsidP="000A1865">
      <w:pPr>
        <w:spacing w:after="120" w:line="240" w:lineRule="auto"/>
        <w:rPr>
          <w:rFonts w:cs="Arial"/>
        </w:rPr>
      </w:pPr>
      <w:r w:rsidRPr="004F6C25">
        <w:rPr>
          <w:rFonts w:cs="Arial"/>
          <w:b/>
          <w:bCs/>
        </w:rPr>
        <w:t>Beschreibung des Gastgartens: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1164"/>
      </w:tblGrid>
      <w:tr w:rsidR="000A1865" w:rsidRPr="009B5F37" w14:paraId="620B24C5" w14:textId="77777777" w:rsidTr="001B00D8">
        <w:trPr>
          <w:trHeight w:val="567"/>
        </w:trPr>
        <w:tc>
          <w:tcPr>
            <w:tcW w:w="7650" w:type="dxa"/>
            <w:shd w:val="clear" w:color="auto" w:fill="auto"/>
            <w:vAlign w:val="center"/>
          </w:tcPr>
          <w:p w14:paraId="6406F494" w14:textId="77777777" w:rsidR="000A1865" w:rsidRPr="009B5F37" w:rsidRDefault="000A1865" w:rsidP="00DF5552">
            <w:pPr>
              <w:spacing w:line="180" w:lineRule="atLeast"/>
              <w:rPr>
                <w:rFonts w:cs="Arial"/>
              </w:rPr>
            </w:pPr>
            <w:r w:rsidRPr="009B5F37">
              <w:rPr>
                <w:rFonts w:cs="Arial"/>
              </w:rPr>
              <w:t>Ausmaß in m</w:t>
            </w:r>
            <w:proofErr w:type="gramStart"/>
            <w:r w:rsidRPr="009B5F37">
              <w:rPr>
                <w:rFonts w:cs="Arial"/>
              </w:rPr>
              <w:t>²:</w:t>
            </w:r>
            <w:r>
              <w:rPr>
                <w:rFonts w:cs="Arial"/>
              </w:rPr>
              <w:t>*</w:t>
            </w:r>
            <w:proofErr w:type="gramEnd"/>
          </w:p>
        </w:tc>
        <w:tc>
          <w:tcPr>
            <w:tcW w:w="1164" w:type="dxa"/>
            <w:shd w:val="clear" w:color="auto" w:fill="auto"/>
            <w:vAlign w:val="center"/>
          </w:tcPr>
          <w:p w14:paraId="79E1AF33" w14:textId="77777777" w:rsidR="000A1865" w:rsidRPr="009B5F37" w:rsidRDefault="000A1865" w:rsidP="00DF5552">
            <w:pPr>
              <w:spacing w:line="180" w:lineRule="atLeast"/>
              <w:jc w:val="right"/>
              <w:rPr>
                <w:rFonts w:cs="Arial"/>
              </w:rPr>
            </w:pPr>
            <w:r w:rsidRPr="009B5F37">
              <w:rPr>
                <w:rFonts w:cs="Arial"/>
              </w:rPr>
              <w:fldChar w:fldCharType="begin">
                <w:ffData>
                  <w:name w:val="Text32"/>
                  <w:enabled/>
                  <w:calcOnExit w:val="0"/>
                  <w:textInput/>
                </w:ffData>
              </w:fldChar>
            </w:r>
            <w:r w:rsidRPr="009B5F37">
              <w:rPr>
                <w:rFonts w:cs="Arial"/>
              </w:rPr>
              <w:instrText xml:space="preserve"> FORMTEXT </w:instrText>
            </w:r>
            <w:r w:rsidRPr="009B5F37">
              <w:rPr>
                <w:rFonts w:cs="Arial"/>
              </w:rPr>
            </w:r>
            <w:r w:rsidRPr="009B5F37">
              <w:rPr>
                <w:rFonts w:cs="Arial"/>
              </w:rPr>
              <w:fldChar w:fldCharType="separate"/>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rPr>
              <w:fldChar w:fldCharType="end"/>
            </w:r>
          </w:p>
        </w:tc>
      </w:tr>
      <w:tr w:rsidR="000A1865" w:rsidRPr="009B5F37" w14:paraId="5131FABC" w14:textId="77777777" w:rsidTr="001B00D8">
        <w:trPr>
          <w:trHeight w:val="567"/>
        </w:trPr>
        <w:tc>
          <w:tcPr>
            <w:tcW w:w="7650" w:type="dxa"/>
            <w:shd w:val="clear" w:color="auto" w:fill="auto"/>
            <w:vAlign w:val="center"/>
          </w:tcPr>
          <w:p w14:paraId="608E9379" w14:textId="77777777" w:rsidR="000A1865" w:rsidRPr="009B5F37" w:rsidRDefault="000A1865" w:rsidP="00DF5552">
            <w:pPr>
              <w:spacing w:line="180" w:lineRule="atLeast"/>
              <w:rPr>
                <w:rFonts w:cs="Arial"/>
              </w:rPr>
            </w:pPr>
            <w:r w:rsidRPr="009B5F37">
              <w:rPr>
                <w:rFonts w:cs="Arial"/>
              </w:rPr>
              <w:t xml:space="preserve">Anzahl der </w:t>
            </w:r>
            <w:proofErr w:type="gramStart"/>
            <w:r w:rsidRPr="009B5F37">
              <w:rPr>
                <w:rFonts w:cs="Arial"/>
              </w:rPr>
              <w:t>Verabreichungsplätze:</w:t>
            </w:r>
            <w:r>
              <w:rPr>
                <w:rFonts w:cs="Arial"/>
              </w:rPr>
              <w:t>*</w:t>
            </w:r>
            <w:proofErr w:type="gramEnd"/>
          </w:p>
        </w:tc>
        <w:tc>
          <w:tcPr>
            <w:tcW w:w="1164" w:type="dxa"/>
            <w:shd w:val="clear" w:color="auto" w:fill="auto"/>
            <w:vAlign w:val="center"/>
          </w:tcPr>
          <w:p w14:paraId="58BC771A" w14:textId="77777777" w:rsidR="000A1865" w:rsidRPr="009B5F37" w:rsidRDefault="000A1865" w:rsidP="00DF5552">
            <w:pPr>
              <w:spacing w:line="180" w:lineRule="atLeast"/>
              <w:jc w:val="right"/>
              <w:rPr>
                <w:rFonts w:cs="Arial"/>
              </w:rPr>
            </w:pPr>
            <w:r w:rsidRPr="009B5F37">
              <w:rPr>
                <w:rFonts w:cs="Arial"/>
              </w:rPr>
              <w:fldChar w:fldCharType="begin">
                <w:ffData>
                  <w:name w:val="Text32"/>
                  <w:enabled/>
                  <w:calcOnExit w:val="0"/>
                  <w:textInput/>
                </w:ffData>
              </w:fldChar>
            </w:r>
            <w:r w:rsidRPr="009B5F37">
              <w:rPr>
                <w:rFonts w:cs="Arial"/>
              </w:rPr>
              <w:instrText xml:space="preserve"> FORMTEXT </w:instrText>
            </w:r>
            <w:r w:rsidRPr="009B5F37">
              <w:rPr>
                <w:rFonts w:cs="Arial"/>
              </w:rPr>
            </w:r>
            <w:r w:rsidRPr="009B5F37">
              <w:rPr>
                <w:rFonts w:cs="Arial"/>
              </w:rPr>
              <w:fldChar w:fldCharType="separate"/>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rPr>
              <w:fldChar w:fldCharType="end"/>
            </w:r>
          </w:p>
        </w:tc>
      </w:tr>
      <w:tr w:rsidR="000A1865" w:rsidRPr="009B5F37" w14:paraId="41A5083E" w14:textId="77777777" w:rsidTr="001B00D8">
        <w:trPr>
          <w:trHeight w:val="567"/>
        </w:trPr>
        <w:tc>
          <w:tcPr>
            <w:tcW w:w="7650" w:type="dxa"/>
            <w:shd w:val="clear" w:color="auto" w:fill="auto"/>
            <w:vAlign w:val="center"/>
          </w:tcPr>
          <w:p w14:paraId="056CD36B" w14:textId="77777777" w:rsidR="000A1865" w:rsidRPr="009B5F37" w:rsidRDefault="000A1865" w:rsidP="00DF5552">
            <w:pPr>
              <w:spacing w:line="180" w:lineRule="atLeast"/>
              <w:rPr>
                <w:rFonts w:cs="Arial"/>
              </w:rPr>
            </w:pPr>
            <w:proofErr w:type="gramStart"/>
            <w:r w:rsidRPr="009B5F37">
              <w:rPr>
                <w:rFonts w:cs="Arial"/>
              </w:rPr>
              <w:t>Betriebszeit:</w:t>
            </w:r>
            <w:r>
              <w:rPr>
                <w:rFonts w:cs="Arial"/>
              </w:rPr>
              <w:t>*</w:t>
            </w:r>
            <w:proofErr w:type="gramEnd"/>
          </w:p>
        </w:tc>
        <w:tc>
          <w:tcPr>
            <w:tcW w:w="1164" w:type="dxa"/>
            <w:shd w:val="clear" w:color="auto" w:fill="auto"/>
            <w:vAlign w:val="center"/>
          </w:tcPr>
          <w:p w14:paraId="3AF77089" w14:textId="77777777" w:rsidR="000A1865" w:rsidRPr="009B5F37" w:rsidRDefault="000A1865" w:rsidP="00DF5552">
            <w:pPr>
              <w:spacing w:line="180" w:lineRule="atLeast"/>
              <w:jc w:val="right"/>
              <w:rPr>
                <w:rFonts w:cs="Arial"/>
              </w:rPr>
            </w:pPr>
            <w:r w:rsidRPr="009B5F37">
              <w:rPr>
                <w:rFonts w:cs="Arial"/>
              </w:rPr>
              <w:fldChar w:fldCharType="begin">
                <w:ffData>
                  <w:name w:val="Text32"/>
                  <w:enabled/>
                  <w:calcOnExit w:val="0"/>
                  <w:textInput/>
                </w:ffData>
              </w:fldChar>
            </w:r>
            <w:r w:rsidRPr="009B5F37">
              <w:rPr>
                <w:rFonts w:cs="Arial"/>
              </w:rPr>
              <w:instrText xml:space="preserve"> FORMTEXT </w:instrText>
            </w:r>
            <w:r w:rsidRPr="009B5F37">
              <w:rPr>
                <w:rFonts w:cs="Arial"/>
              </w:rPr>
            </w:r>
            <w:r w:rsidRPr="009B5F37">
              <w:rPr>
                <w:rFonts w:cs="Arial"/>
              </w:rPr>
              <w:fldChar w:fldCharType="separate"/>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rPr>
              <w:fldChar w:fldCharType="end"/>
            </w:r>
          </w:p>
        </w:tc>
      </w:tr>
      <w:tr w:rsidR="000A1865" w:rsidRPr="009B5F37" w14:paraId="1571D807" w14:textId="77777777" w:rsidTr="00DF5552">
        <w:trPr>
          <w:trHeight w:val="567"/>
        </w:trPr>
        <w:tc>
          <w:tcPr>
            <w:tcW w:w="8814" w:type="dxa"/>
            <w:gridSpan w:val="2"/>
            <w:shd w:val="clear" w:color="auto" w:fill="auto"/>
            <w:vAlign w:val="center"/>
          </w:tcPr>
          <w:p w14:paraId="733A0F82" w14:textId="77777777" w:rsidR="000A1865" w:rsidRPr="009B5F37" w:rsidRDefault="000A1865" w:rsidP="00DF5552">
            <w:pPr>
              <w:spacing w:line="180" w:lineRule="atLeast"/>
              <w:rPr>
                <w:rFonts w:cs="Arial"/>
              </w:rPr>
            </w:pPr>
            <w:r w:rsidRPr="009B5F37">
              <w:rPr>
                <w:rFonts w:cs="Arial"/>
              </w:rPr>
              <w:t xml:space="preserve">Im Gastgarten werden keine Speisen zubereitet (Grillen </w:t>
            </w:r>
            <w:proofErr w:type="spellStart"/>
            <w:r w:rsidRPr="009B5F37">
              <w:rPr>
                <w:rFonts w:cs="Arial"/>
              </w:rPr>
              <w:t>udgl</w:t>
            </w:r>
            <w:proofErr w:type="spellEnd"/>
            <w:r w:rsidRPr="009B5F37">
              <w:rPr>
                <w:rFonts w:cs="Arial"/>
              </w:rPr>
              <w:t>.)</w:t>
            </w:r>
          </w:p>
        </w:tc>
      </w:tr>
      <w:tr w:rsidR="000A1865" w:rsidRPr="009B5F37" w14:paraId="072449F0" w14:textId="77777777" w:rsidTr="00DF5552">
        <w:trPr>
          <w:trHeight w:val="567"/>
        </w:trPr>
        <w:tc>
          <w:tcPr>
            <w:tcW w:w="8814" w:type="dxa"/>
            <w:gridSpan w:val="2"/>
            <w:shd w:val="clear" w:color="auto" w:fill="auto"/>
            <w:vAlign w:val="center"/>
          </w:tcPr>
          <w:p w14:paraId="4B794A4D" w14:textId="77777777" w:rsidR="000A1865" w:rsidRPr="009B5F37" w:rsidRDefault="000A1865" w:rsidP="00DF5552">
            <w:pPr>
              <w:spacing w:line="180" w:lineRule="atLeast"/>
              <w:rPr>
                <w:rFonts w:cs="Arial"/>
              </w:rPr>
            </w:pPr>
            <w:r w:rsidRPr="009B5F37">
              <w:rPr>
                <w:rFonts w:cs="Arial"/>
              </w:rPr>
              <w:t xml:space="preserve">Im Gastgarten wird keine Musik dargeboten (Livemusik oder Musikanlage </w:t>
            </w:r>
            <w:proofErr w:type="spellStart"/>
            <w:r w:rsidRPr="009B5F37">
              <w:rPr>
                <w:rFonts w:cs="Arial"/>
              </w:rPr>
              <w:t>udgl</w:t>
            </w:r>
            <w:proofErr w:type="spellEnd"/>
            <w:r w:rsidRPr="009B5F37">
              <w:rPr>
                <w:rFonts w:cs="Arial"/>
              </w:rPr>
              <w:t>.)</w:t>
            </w:r>
          </w:p>
        </w:tc>
      </w:tr>
      <w:tr w:rsidR="000A1865" w:rsidRPr="009B5F37" w14:paraId="102AAD2D" w14:textId="77777777" w:rsidTr="00DF5552">
        <w:trPr>
          <w:trHeight w:val="851"/>
        </w:trPr>
        <w:tc>
          <w:tcPr>
            <w:tcW w:w="8814" w:type="dxa"/>
            <w:gridSpan w:val="2"/>
            <w:shd w:val="clear" w:color="auto" w:fill="auto"/>
            <w:vAlign w:val="center"/>
          </w:tcPr>
          <w:p w14:paraId="16352720" w14:textId="77777777" w:rsidR="000A1865" w:rsidRPr="009B5F37" w:rsidRDefault="000A1865" w:rsidP="00DF5552">
            <w:pPr>
              <w:spacing w:line="180" w:lineRule="atLeast"/>
              <w:rPr>
                <w:rFonts w:cs="Arial"/>
              </w:rPr>
            </w:pPr>
            <w:r>
              <w:t>Bei allen Zugängen zum Gastgarten werden deutlich erkennbare Anschläge, auf denen auf das Verbot des lauten Sprechens, Singens und Musizierens hingewiesen wird, dauerhaft angebracht.</w:t>
            </w:r>
          </w:p>
        </w:tc>
      </w:tr>
      <w:tr w:rsidR="001B00D8" w:rsidRPr="009B5F37" w14:paraId="09F1C5B1" w14:textId="77777777" w:rsidTr="001B00D8">
        <w:trPr>
          <w:trHeight w:val="851"/>
        </w:trPr>
        <w:tc>
          <w:tcPr>
            <w:tcW w:w="7650" w:type="dxa"/>
            <w:shd w:val="clear" w:color="auto" w:fill="auto"/>
            <w:vAlign w:val="center"/>
          </w:tcPr>
          <w:p w14:paraId="404C40B4" w14:textId="77777777" w:rsidR="001B00D8" w:rsidRDefault="001B00D8" w:rsidP="00DF5552">
            <w:pPr>
              <w:spacing w:line="180" w:lineRule="atLeast"/>
            </w:pPr>
            <w:r>
              <w:t>Verlängerung der Betriebszeit bis 24:00 Uhr vom 1. Mai bis 30. September gemäß Linzer-Gastgartenverordnung 2025</w:t>
            </w:r>
          </w:p>
        </w:tc>
        <w:tc>
          <w:tcPr>
            <w:tcW w:w="1164" w:type="dxa"/>
            <w:shd w:val="clear" w:color="auto" w:fill="auto"/>
            <w:vAlign w:val="center"/>
          </w:tcPr>
          <w:p w14:paraId="439A1A5A" w14:textId="2E114795" w:rsidR="001B00D8" w:rsidRDefault="001B00D8" w:rsidP="001B00D8">
            <w:pPr>
              <w:spacing w:line="180" w:lineRule="atLeast"/>
              <w:jc w:val="right"/>
            </w:pPr>
            <w:r w:rsidRPr="009B5F37">
              <w:rPr>
                <w:rFonts w:cs="Arial"/>
              </w:rPr>
              <w:fldChar w:fldCharType="begin">
                <w:ffData>
                  <w:name w:val="Text32"/>
                  <w:enabled/>
                  <w:calcOnExit w:val="0"/>
                  <w:textInput/>
                </w:ffData>
              </w:fldChar>
            </w:r>
            <w:r w:rsidRPr="009B5F37">
              <w:rPr>
                <w:rFonts w:cs="Arial"/>
              </w:rPr>
              <w:instrText xml:space="preserve"> FORMTEXT </w:instrText>
            </w:r>
            <w:r w:rsidRPr="009B5F37">
              <w:rPr>
                <w:rFonts w:cs="Arial"/>
              </w:rPr>
            </w:r>
            <w:r w:rsidRPr="009B5F37">
              <w:rPr>
                <w:rFonts w:cs="Arial"/>
              </w:rPr>
              <w:fldChar w:fldCharType="separate"/>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rPr>
              <w:fldChar w:fldCharType="end"/>
            </w:r>
          </w:p>
        </w:tc>
      </w:tr>
    </w:tbl>
    <w:p w14:paraId="504253D0" w14:textId="77777777" w:rsidR="000A1865" w:rsidRDefault="000A1865" w:rsidP="000A1865">
      <w:pPr>
        <w:rPr>
          <w:rFonts w:cs="Arial"/>
        </w:rPr>
      </w:pPr>
    </w:p>
    <w:p w14:paraId="3721A957" w14:textId="77777777" w:rsidR="00785D65" w:rsidRDefault="00785D65" w:rsidP="00785D65">
      <w:pPr>
        <w:tabs>
          <w:tab w:val="clear" w:pos="510"/>
          <w:tab w:val="left" w:pos="567"/>
        </w:tabs>
        <w:ind w:left="567" w:hanging="567"/>
        <w:rPr>
          <w:b/>
          <w:bCs/>
          <w:szCs w:val="22"/>
        </w:rPr>
      </w:pPr>
    </w:p>
    <w:p w14:paraId="174E2671" w14:textId="77777777" w:rsidR="00040A65" w:rsidRDefault="00040A65" w:rsidP="00785D65">
      <w:pPr>
        <w:tabs>
          <w:tab w:val="clear" w:pos="510"/>
          <w:tab w:val="left" w:pos="567"/>
        </w:tabs>
        <w:ind w:left="567" w:hanging="567"/>
        <w:rPr>
          <w:b/>
          <w:bCs/>
          <w:szCs w:val="22"/>
        </w:rPr>
      </w:pPr>
    </w:p>
    <w:p w14:paraId="6E8DB66B" w14:textId="77777777" w:rsidR="000A1865" w:rsidRDefault="000A1865" w:rsidP="000A1865">
      <w:pPr>
        <w:rPr>
          <w:rFonts w:cs="Arial"/>
        </w:rPr>
      </w:pPr>
    </w:p>
    <w:p w14:paraId="79D33E3C" w14:textId="77777777" w:rsidR="000A1865" w:rsidRDefault="000A1865" w:rsidP="000A1865">
      <w:pPr>
        <w:rPr>
          <w:rFonts w:cs="Arial"/>
        </w:rPr>
      </w:pPr>
    </w:p>
    <w:p w14:paraId="38078B1E" w14:textId="77777777" w:rsidR="000A1865" w:rsidRDefault="000A1865" w:rsidP="000A1865">
      <w:pPr>
        <w:rPr>
          <w:rFonts w:cs="Arial"/>
        </w:rPr>
      </w:pPr>
      <w:r>
        <w:rPr>
          <w:rFonts w:cs="Arial"/>
        </w:rPr>
        <w:t>___________________________</w:t>
      </w:r>
    </w:p>
    <w:p w14:paraId="1470D98A" w14:textId="77777777" w:rsidR="000A1865" w:rsidRDefault="000A1865" w:rsidP="000A1865">
      <w:pPr>
        <w:rPr>
          <w:rFonts w:cs="Arial"/>
        </w:rPr>
      </w:pPr>
      <w:r>
        <w:rPr>
          <w:rFonts w:cs="Arial"/>
        </w:rPr>
        <w:t>Datum, Unterschrift Anzeigende(r)</w:t>
      </w:r>
    </w:p>
    <w:p w14:paraId="0539314A" w14:textId="77777777" w:rsidR="00785D65" w:rsidRDefault="00785D65">
      <w:pPr>
        <w:tabs>
          <w:tab w:val="clear" w:pos="510"/>
          <w:tab w:val="clear" w:pos="851"/>
          <w:tab w:val="clear" w:pos="1191"/>
        </w:tabs>
        <w:spacing w:line="240" w:lineRule="auto"/>
        <w:rPr>
          <w:rFonts w:cs="Arial"/>
          <w:b/>
          <w:bCs/>
        </w:rPr>
      </w:pPr>
    </w:p>
    <w:p w14:paraId="0BF9554A" w14:textId="77777777" w:rsidR="00A31044" w:rsidRDefault="00A31044" w:rsidP="000A1865">
      <w:pPr>
        <w:tabs>
          <w:tab w:val="clear" w:pos="510"/>
          <w:tab w:val="left" w:pos="567"/>
        </w:tabs>
        <w:spacing w:after="120" w:line="240" w:lineRule="auto"/>
        <w:rPr>
          <w:rFonts w:cs="Arial"/>
          <w:b/>
          <w:bCs/>
        </w:rPr>
      </w:pPr>
    </w:p>
    <w:p w14:paraId="4F1AC9F1" w14:textId="77777777" w:rsidR="00040A65" w:rsidRDefault="00040A65" w:rsidP="000A1865">
      <w:pPr>
        <w:tabs>
          <w:tab w:val="clear" w:pos="510"/>
          <w:tab w:val="left" w:pos="567"/>
        </w:tabs>
        <w:spacing w:after="120" w:line="240" w:lineRule="auto"/>
        <w:rPr>
          <w:rFonts w:cs="Arial"/>
          <w:b/>
          <w:bCs/>
        </w:rPr>
      </w:pPr>
    </w:p>
    <w:p w14:paraId="1B46EB21" w14:textId="77777777" w:rsidR="00040A65" w:rsidRDefault="00040A65" w:rsidP="000A1865">
      <w:pPr>
        <w:tabs>
          <w:tab w:val="clear" w:pos="510"/>
          <w:tab w:val="left" w:pos="567"/>
        </w:tabs>
        <w:spacing w:after="120" w:line="240" w:lineRule="auto"/>
        <w:rPr>
          <w:rFonts w:cs="Arial"/>
          <w:b/>
          <w:bCs/>
        </w:rPr>
      </w:pPr>
    </w:p>
    <w:p w14:paraId="1544AD6A" w14:textId="1A320512" w:rsidR="000A1865" w:rsidRDefault="000A1865" w:rsidP="000A1865">
      <w:pPr>
        <w:tabs>
          <w:tab w:val="clear" w:pos="510"/>
          <w:tab w:val="left" w:pos="567"/>
        </w:tabs>
        <w:spacing w:after="120" w:line="240" w:lineRule="auto"/>
        <w:rPr>
          <w:rFonts w:cs="Arial"/>
        </w:rPr>
      </w:pPr>
      <w:r>
        <w:rPr>
          <w:rFonts w:cs="Arial"/>
          <w:b/>
          <w:bCs/>
        </w:rPr>
        <w:t>Der Anzeige sind folgende Unterlagen anzuschließen</w:t>
      </w:r>
      <w:r>
        <w:rPr>
          <w:rFonts w:cs="Arial"/>
        </w:rPr>
        <w:t>:</w:t>
      </w:r>
    </w:p>
    <w:p w14:paraId="06BD6911" w14:textId="77777777" w:rsidR="000A1865" w:rsidRPr="00785D65" w:rsidRDefault="000A1865" w:rsidP="00785D65">
      <w:pPr>
        <w:pStyle w:val="Listenabsatz"/>
        <w:numPr>
          <w:ilvl w:val="0"/>
          <w:numId w:val="13"/>
        </w:numPr>
        <w:tabs>
          <w:tab w:val="clear" w:pos="510"/>
        </w:tabs>
        <w:rPr>
          <w:rFonts w:cs="Arial"/>
        </w:rPr>
      </w:pPr>
      <w:r w:rsidRPr="00785D65">
        <w:rPr>
          <w:rFonts w:cs="Arial"/>
        </w:rPr>
        <w:t>Lageplan</w:t>
      </w:r>
    </w:p>
    <w:p w14:paraId="2B747570" w14:textId="77777777" w:rsidR="000A1865" w:rsidRDefault="000A1865" w:rsidP="00785D65">
      <w:pPr>
        <w:pStyle w:val="Listenabsatz"/>
        <w:numPr>
          <w:ilvl w:val="0"/>
          <w:numId w:val="13"/>
        </w:numPr>
        <w:tabs>
          <w:tab w:val="clear" w:pos="510"/>
        </w:tabs>
        <w:rPr>
          <w:rFonts w:cs="Arial"/>
        </w:rPr>
      </w:pPr>
      <w:r>
        <w:rPr>
          <w:rFonts w:cs="Arial"/>
        </w:rPr>
        <w:t>Grundrissplan aus dem die Gastgarteneinrichtungen ersichtlich sind</w:t>
      </w:r>
      <w:r>
        <w:rPr>
          <w:rFonts w:cs="Arial"/>
        </w:rPr>
        <w:br/>
        <w:t xml:space="preserve">(Tische, Sessel, Bänke, Schank, Begrenzungen wie Blumentröge </w:t>
      </w:r>
      <w:proofErr w:type="spellStart"/>
      <w:r>
        <w:rPr>
          <w:rFonts w:cs="Arial"/>
        </w:rPr>
        <w:t>udgl</w:t>
      </w:r>
      <w:proofErr w:type="spellEnd"/>
      <w:r>
        <w:rPr>
          <w:rFonts w:cs="Arial"/>
        </w:rPr>
        <w:t>.)</w:t>
      </w:r>
    </w:p>
    <w:p w14:paraId="6AB7A377" w14:textId="77777777" w:rsidR="00040169" w:rsidRDefault="00040169" w:rsidP="00040169">
      <w:pPr>
        <w:tabs>
          <w:tab w:val="clear" w:pos="510"/>
          <w:tab w:val="clear" w:pos="851"/>
          <w:tab w:val="clear" w:pos="1191"/>
        </w:tabs>
        <w:spacing w:line="240" w:lineRule="auto"/>
        <w:rPr>
          <w:b/>
          <w:bCs/>
          <w:szCs w:val="22"/>
          <w:highlight w:val="yellow"/>
        </w:rPr>
      </w:pPr>
    </w:p>
    <w:p w14:paraId="78687908" w14:textId="746EFA9D" w:rsidR="00040169" w:rsidRPr="00785D65" w:rsidRDefault="00040169" w:rsidP="00040169">
      <w:pPr>
        <w:tabs>
          <w:tab w:val="clear" w:pos="510"/>
          <w:tab w:val="clear" w:pos="851"/>
          <w:tab w:val="clear" w:pos="1191"/>
        </w:tabs>
        <w:spacing w:line="240" w:lineRule="auto"/>
        <w:rPr>
          <w:szCs w:val="22"/>
          <w:lang w:eastAsia="en-US"/>
        </w:rPr>
      </w:pPr>
      <w:r w:rsidRPr="00040169">
        <w:rPr>
          <w:b/>
          <w:bCs/>
          <w:szCs w:val="22"/>
        </w:rPr>
        <w:t xml:space="preserve">Anmerkung: </w:t>
      </w:r>
      <w:r w:rsidRPr="00785D65">
        <w:rPr>
          <w:szCs w:val="22"/>
        </w:rPr>
        <w:t xml:space="preserve">Lageplan und Grundriss sind zwingend nötig, damit die Behörde die Lage des Gastgartens und vor allem die Anzahl der Plätze beurteilen kann. Dafür reicht für den Grundriss auch eine Handskizze und für den Lageplan </w:t>
      </w:r>
      <w:proofErr w:type="spellStart"/>
      <w:r w:rsidRPr="00785D65">
        <w:rPr>
          <w:szCs w:val="22"/>
        </w:rPr>
        <w:t>zB</w:t>
      </w:r>
      <w:proofErr w:type="spellEnd"/>
      <w:r w:rsidRPr="00785D65">
        <w:rPr>
          <w:szCs w:val="22"/>
        </w:rPr>
        <w:t xml:space="preserve"> ein Screenshot des Satellitenbildes von Google Maps, in dem der Gastgarten eingezeichnet / markiert ist.</w:t>
      </w:r>
    </w:p>
    <w:p w14:paraId="5AF8123A" w14:textId="77777777" w:rsidR="00040169" w:rsidRPr="00040169" w:rsidRDefault="00040169" w:rsidP="00040169">
      <w:pPr>
        <w:rPr>
          <w:rFonts w:eastAsiaTheme="minorHAnsi"/>
          <w:szCs w:val="22"/>
        </w:rPr>
      </w:pPr>
    </w:p>
    <w:p w14:paraId="79E031AE" w14:textId="543A9196" w:rsidR="00040169" w:rsidRPr="00785D65" w:rsidRDefault="00040169" w:rsidP="00040169">
      <w:pPr>
        <w:rPr>
          <w:rStyle w:val="Hyperlink"/>
          <w:szCs w:val="22"/>
        </w:rPr>
      </w:pPr>
      <w:r w:rsidRPr="00040169">
        <w:rPr>
          <w:b/>
          <w:bCs/>
          <w:szCs w:val="22"/>
        </w:rPr>
        <w:t xml:space="preserve">HINWEIS: </w:t>
      </w:r>
      <w:r w:rsidRPr="00785D65">
        <w:rPr>
          <w:szCs w:val="22"/>
        </w:rPr>
        <w:t>Um Ihr Verfahren bestmöglich zu beschleunigen, empfehlen wir eine digitale Einreichung per Mail (</w:t>
      </w:r>
      <w:hyperlink r:id="rId7" w:history="1">
        <w:r w:rsidRPr="00785D65">
          <w:rPr>
            <w:rStyle w:val="Hyperlink"/>
            <w:szCs w:val="22"/>
          </w:rPr>
          <w:t>bbv@mag.linz.at).</w:t>
        </w:r>
      </w:hyperlink>
    </w:p>
    <w:p w14:paraId="368C4195" w14:textId="77777777" w:rsidR="00785D65" w:rsidRDefault="00785D65" w:rsidP="00040169">
      <w:pPr>
        <w:rPr>
          <w:b/>
          <w:bCs/>
          <w:szCs w:val="22"/>
        </w:rPr>
      </w:pPr>
    </w:p>
    <w:p w14:paraId="5EB9D190" w14:textId="77777777" w:rsidR="00E60DC5" w:rsidRPr="00040169" w:rsidRDefault="00E60DC5" w:rsidP="00040169">
      <w:pPr>
        <w:rPr>
          <w:b/>
          <w:bCs/>
          <w:szCs w:val="22"/>
        </w:rPr>
      </w:pPr>
    </w:p>
    <w:p w14:paraId="3EFDB417" w14:textId="6D31BD33" w:rsidR="00040169" w:rsidRDefault="00040169" w:rsidP="00040169">
      <w:pPr>
        <w:tabs>
          <w:tab w:val="clear" w:pos="510"/>
          <w:tab w:val="left" w:pos="567"/>
        </w:tabs>
        <w:ind w:left="567" w:hanging="567"/>
        <w:rPr>
          <w:b/>
          <w:bCs/>
          <w:szCs w:val="22"/>
        </w:rPr>
      </w:pPr>
      <w:r>
        <w:rPr>
          <w:b/>
          <w:bCs/>
          <w:noProof/>
          <w:szCs w:val="22"/>
        </w:rPr>
        <mc:AlternateContent>
          <mc:Choice Requires="wps">
            <w:drawing>
              <wp:anchor distT="0" distB="0" distL="114300" distR="114300" simplePos="0" relativeHeight="251660288" behindDoc="0" locked="0" layoutInCell="1" allowOverlap="1" wp14:anchorId="65710FCE" wp14:editId="6E7095AD">
                <wp:simplePos x="0" y="0"/>
                <wp:positionH relativeFrom="column">
                  <wp:posOffset>-18687</wp:posOffset>
                </wp:positionH>
                <wp:positionV relativeFrom="paragraph">
                  <wp:posOffset>70395</wp:posOffset>
                </wp:positionV>
                <wp:extent cx="5821680" cy="800100"/>
                <wp:effectExtent l="0" t="0" r="7620" b="0"/>
                <wp:wrapNone/>
                <wp:docPr id="2037363410" name="Textfeld 1"/>
                <wp:cNvGraphicFramePr/>
                <a:graphic xmlns:a="http://schemas.openxmlformats.org/drawingml/2006/main">
                  <a:graphicData uri="http://schemas.microsoft.com/office/word/2010/wordprocessingShape">
                    <wps:wsp>
                      <wps:cNvSpPr txBox="1"/>
                      <wps:spPr>
                        <a:xfrm>
                          <a:off x="0" y="0"/>
                          <a:ext cx="5821680" cy="800100"/>
                        </a:xfrm>
                        <a:prstGeom prst="rect">
                          <a:avLst/>
                        </a:prstGeom>
                        <a:solidFill>
                          <a:schemeClr val="bg1">
                            <a:lumMod val="85000"/>
                          </a:schemeClr>
                        </a:solidFill>
                        <a:ln w="6350">
                          <a:noFill/>
                        </a:ln>
                      </wps:spPr>
                      <wps:txbx>
                        <w:txbxContent>
                          <w:p w14:paraId="65479335" w14:textId="258EA575" w:rsidR="00E60DC5" w:rsidRPr="00E60DC5" w:rsidRDefault="00E60DC5" w:rsidP="00E60DC5">
                            <w:pPr>
                              <w:rPr>
                                <w:b/>
                                <w:bCs/>
                                <w:szCs w:val="22"/>
                                <w:highlight w:val="lightGray"/>
                                <w:lang w:eastAsia="en-US"/>
                              </w:rPr>
                            </w:pPr>
                            <w:r w:rsidRPr="00E60DC5">
                              <w:rPr>
                                <w:rFonts w:cs="Arial"/>
                                <w:b/>
                                <w:bCs/>
                                <w:szCs w:val="22"/>
                              </w:rPr>
                              <w:t>B</w:t>
                            </w:r>
                            <w:r w:rsidR="009F32D3" w:rsidRPr="00E60DC5">
                              <w:rPr>
                                <w:rFonts w:cs="Arial"/>
                                <w:b/>
                                <w:bCs/>
                                <w:szCs w:val="22"/>
                              </w:rPr>
                              <w:t>ei Gastgärten, die sich auf öffentlichem Grund (das sind meist öffentliche Verkehrsflächen) befinden</w:t>
                            </w:r>
                            <w:r w:rsidRPr="00E60DC5">
                              <w:rPr>
                                <w:rFonts w:cs="Arial"/>
                                <w:b/>
                                <w:bCs/>
                                <w:szCs w:val="22"/>
                              </w:rPr>
                              <w:t xml:space="preserve">, </w:t>
                            </w:r>
                            <w:r>
                              <w:rPr>
                                <w:rFonts w:cs="Arial"/>
                                <w:b/>
                                <w:bCs/>
                                <w:szCs w:val="22"/>
                              </w:rPr>
                              <w:t>ist</w:t>
                            </w:r>
                            <w:r w:rsidRPr="00E60DC5">
                              <w:rPr>
                                <w:rFonts w:cs="Arial"/>
                                <w:b/>
                                <w:bCs/>
                                <w:szCs w:val="22"/>
                              </w:rPr>
                              <w:t xml:space="preserve"> e</w:t>
                            </w:r>
                            <w:r w:rsidRPr="00E60DC5">
                              <w:rPr>
                                <w:b/>
                                <w:bCs/>
                                <w:szCs w:val="22"/>
                                <w:highlight w:val="lightGray"/>
                              </w:rPr>
                              <w:t>ine Grundeigentümerzustimmung und eine straßenpolizeiliche Bewilligung bei der Stadt Linz einzuholen (</w:t>
                            </w:r>
                            <w:hyperlink r:id="rId8" w:history="1">
                              <w:r w:rsidRPr="00E60DC5">
                                <w:rPr>
                                  <w:rStyle w:val="Hyperlink"/>
                                  <w:b/>
                                  <w:bCs/>
                                  <w:szCs w:val="22"/>
                                  <w:highlight w:val="lightGray"/>
                                </w:rPr>
                                <w:t>strv.gmt@mag.linz.at</w:t>
                              </w:r>
                            </w:hyperlink>
                            <w:r w:rsidRPr="00E60DC5">
                              <w:rPr>
                                <w:b/>
                                <w:bCs/>
                                <w:szCs w:val="22"/>
                                <w:highlight w:val="lightGra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10FCE" id="_x0000_t202" coordsize="21600,21600" o:spt="202" path="m,l,21600r21600,l21600,xe">
                <v:stroke joinstyle="miter"/>
                <v:path gradientshapeok="t" o:connecttype="rect"/>
              </v:shapetype>
              <v:shape id="Textfeld 1" o:spid="_x0000_s1026" type="#_x0000_t202" style="position:absolute;left:0;text-align:left;margin-left:-1.45pt;margin-top:5.55pt;width:458.4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" fillcolor="#d8d8d8 [2732]" stroked="f" strokeweight=".5pt">
                <v:textbox>
                  <w:txbxContent>
                    <w:p w14:paraId="65479335" w14:textId="258EA575" w:rsidR="00E60DC5" w:rsidRPr="00E60DC5" w:rsidRDefault="00E60DC5" w:rsidP="00E60DC5">
                      <w:pPr>
                        <w:rPr>
                          <w:b/>
                          <w:bCs/>
                          <w:szCs w:val="22"/>
                          <w:highlight w:val="lightGray"/>
                          <w:lang w:eastAsia="en-US"/>
                        </w:rPr>
                      </w:pPr>
                      <w:r w:rsidRPr="00E60DC5">
                        <w:rPr>
                          <w:rFonts w:cs="Arial"/>
                          <w:b/>
                          <w:bCs/>
                          <w:szCs w:val="22"/>
                        </w:rPr>
                        <w:t>B</w:t>
                      </w:r>
                      <w:r w:rsidR="009F32D3" w:rsidRPr="00E60DC5">
                        <w:rPr>
                          <w:rFonts w:cs="Arial"/>
                          <w:b/>
                          <w:bCs/>
                          <w:szCs w:val="22"/>
                        </w:rPr>
                        <w:t>ei Gastgärten, die sich auf öffentlichem Grund (das sind meist öffentliche Verkehrsflächen) befinden</w:t>
                      </w:r>
                      <w:r w:rsidRPr="00E60DC5">
                        <w:rPr>
                          <w:rFonts w:cs="Arial"/>
                          <w:b/>
                          <w:bCs/>
                          <w:szCs w:val="22"/>
                        </w:rPr>
                        <w:t xml:space="preserve">, </w:t>
                      </w:r>
                      <w:r>
                        <w:rPr>
                          <w:rFonts w:cs="Arial"/>
                          <w:b/>
                          <w:bCs/>
                          <w:szCs w:val="22"/>
                        </w:rPr>
                        <w:t>ist</w:t>
                      </w:r>
                      <w:r w:rsidRPr="00E60DC5">
                        <w:rPr>
                          <w:rFonts w:cs="Arial"/>
                          <w:b/>
                          <w:bCs/>
                          <w:szCs w:val="22"/>
                        </w:rPr>
                        <w:t xml:space="preserve"> e</w:t>
                      </w:r>
                      <w:r w:rsidRPr="00E60DC5">
                        <w:rPr>
                          <w:b/>
                          <w:bCs/>
                          <w:szCs w:val="22"/>
                          <w:highlight w:val="lightGray"/>
                        </w:rPr>
                        <w:t>ine Grundeigentümerzustimmung und eine straßenpolizeiliche Bewilligung bei der Stadt Linz einzuholen (</w:t>
                      </w:r>
                      <w:hyperlink r:id="rId9" w:history="1">
                        <w:r w:rsidRPr="00E60DC5">
                          <w:rPr>
                            <w:rStyle w:val="Hyperlink"/>
                            <w:b/>
                            <w:bCs/>
                            <w:szCs w:val="22"/>
                            <w:highlight w:val="lightGray"/>
                          </w:rPr>
                          <w:t>strv.gmt@mag.linz.at</w:t>
                        </w:r>
                      </w:hyperlink>
                      <w:r w:rsidRPr="00E60DC5">
                        <w:rPr>
                          <w:b/>
                          <w:bCs/>
                          <w:szCs w:val="22"/>
                          <w:highlight w:val="lightGray"/>
                        </w:rPr>
                        <w:t>).</w:t>
                      </w:r>
                    </w:p>
                  </w:txbxContent>
                </v:textbox>
              </v:shape>
            </w:pict>
          </mc:Fallback>
        </mc:AlternateContent>
      </w:r>
    </w:p>
    <w:p w14:paraId="68223992" w14:textId="39B27163" w:rsidR="00040169" w:rsidRDefault="00040169" w:rsidP="00040169">
      <w:pPr>
        <w:tabs>
          <w:tab w:val="clear" w:pos="510"/>
          <w:tab w:val="left" w:pos="567"/>
        </w:tabs>
        <w:ind w:left="567" w:hanging="567"/>
        <w:rPr>
          <w:b/>
          <w:bCs/>
          <w:szCs w:val="22"/>
        </w:rPr>
      </w:pPr>
    </w:p>
    <w:p w14:paraId="47762FA4" w14:textId="577E7D35" w:rsidR="00040169" w:rsidRDefault="00040169" w:rsidP="00040169">
      <w:pPr>
        <w:tabs>
          <w:tab w:val="clear" w:pos="510"/>
        </w:tabs>
        <w:rPr>
          <w:rFonts w:cs="Arial"/>
        </w:rPr>
      </w:pPr>
    </w:p>
    <w:p w14:paraId="5DD24F9D" w14:textId="25B0402D" w:rsidR="00040169" w:rsidRDefault="00040169" w:rsidP="000A1865">
      <w:pPr>
        <w:tabs>
          <w:tab w:val="clear" w:pos="510"/>
        </w:tabs>
        <w:rPr>
          <w:rFonts w:cs="Arial"/>
        </w:rPr>
      </w:pPr>
    </w:p>
    <w:p w14:paraId="4A80D848" w14:textId="2163CA33" w:rsidR="000A1865" w:rsidRDefault="000A1865" w:rsidP="000A1865">
      <w:pPr>
        <w:tabs>
          <w:tab w:val="clear" w:pos="510"/>
        </w:tabs>
        <w:rPr>
          <w:rFonts w:cs="Arial"/>
        </w:rPr>
      </w:pPr>
    </w:p>
    <w:p w14:paraId="4BF61EB1" w14:textId="77777777" w:rsidR="000A1865" w:rsidRDefault="000A1865" w:rsidP="000A1865">
      <w:pPr>
        <w:tabs>
          <w:tab w:val="clear" w:pos="510"/>
        </w:tabs>
        <w:rPr>
          <w:rFonts w:cs="Arial"/>
        </w:rPr>
      </w:pPr>
    </w:p>
    <w:p w14:paraId="3C0452A7" w14:textId="77777777" w:rsidR="000A1865" w:rsidRDefault="000A1865" w:rsidP="000A1865">
      <w:pPr>
        <w:tabs>
          <w:tab w:val="clear" w:pos="510"/>
        </w:tabs>
        <w:rPr>
          <w:rFonts w:cs="Arial"/>
        </w:rPr>
      </w:pPr>
    </w:p>
    <w:p w14:paraId="0CE3AF28" w14:textId="77777777" w:rsidR="000A1865" w:rsidRDefault="000A1865" w:rsidP="000A1865">
      <w:pPr>
        <w:tabs>
          <w:tab w:val="clear" w:pos="510"/>
        </w:tabs>
        <w:rPr>
          <w:rFonts w:cs="Arial"/>
          <w:szCs w:val="22"/>
        </w:rPr>
      </w:pPr>
    </w:p>
    <w:p w14:paraId="15C346E2" w14:textId="77777777" w:rsidR="000A1865" w:rsidRDefault="000A1865" w:rsidP="000A1865">
      <w:pPr>
        <w:tabs>
          <w:tab w:val="clear" w:pos="510"/>
        </w:tabs>
        <w:rPr>
          <w:rFonts w:cs="Arial"/>
          <w:szCs w:val="22"/>
        </w:rPr>
      </w:pPr>
    </w:p>
    <w:p w14:paraId="33CF6C51" w14:textId="77777777" w:rsidR="00040169" w:rsidRDefault="00040169" w:rsidP="000A1865">
      <w:pPr>
        <w:rPr>
          <w:rFonts w:cs="Arial"/>
          <w:b/>
        </w:rPr>
      </w:pPr>
    </w:p>
    <w:p w14:paraId="5C75D3AE" w14:textId="77777777" w:rsidR="00E60DC5" w:rsidRDefault="00E60DC5" w:rsidP="000A1865">
      <w:pPr>
        <w:rPr>
          <w:rFonts w:cs="Arial"/>
          <w:b/>
        </w:rPr>
      </w:pPr>
    </w:p>
    <w:p w14:paraId="4422EBF1" w14:textId="77777777" w:rsidR="00E60DC5" w:rsidRDefault="00E60DC5" w:rsidP="000A1865">
      <w:pPr>
        <w:rPr>
          <w:rFonts w:cs="Arial"/>
          <w:b/>
        </w:rPr>
      </w:pPr>
    </w:p>
    <w:p w14:paraId="645D7F3E" w14:textId="77777777" w:rsidR="00040169" w:rsidRDefault="00040169" w:rsidP="000A1865">
      <w:pPr>
        <w:rPr>
          <w:rFonts w:cs="Arial"/>
          <w:b/>
        </w:rPr>
      </w:pPr>
    </w:p>
    <w:p w14:paraId="6C7E3B4B" w14:textId="1B248DB8" w:rsidR="000A1865" w:rsidRPr="0024282D" w:rsidRDefault="000A1865" w:rsidP="000A1865">
      <w:pPr>
        <w:rPr>
          <w:rFonts w:cs="Arial"/>
          <w:b/>
        </w:rPr>
      </w:pPr>
      <w:r w:rsidRPr="0024282D">
        <w:rPr>
          <w:rFonts w:cs="Arial"/>
          <w:b/>
        </w:rPr>
        <w:t>Informationen zum Datenschutz:</w:t>
      </w:r>
    </w:p>
    <w:p w14:paraId="41B5AC4C" w14:textId="77777777" w:rsidR="000A1865" w:rsidRPr="0024282D" w:rsidRDefault="000A1865" w:rsidP="000A1865">
      <w:pPr>
        <w:rPr>
          <w:rFonts w:cs="Arial"/>
        </w:rPr>
      </w:pPr>
    </w:p>
    <w:p w14:paraId="719FC9C8" w14:textId="77777777" w:rsidR="000A1865" w:rsidRPr="0024282D" w:rsidRDefault="000A1865" w:rsidP="000A1865">
      <w:pPr>
        <w:rPr>
          <w:rFonts w:cs="Arial"/>
        </w:rPr>
      </w:pPr>
      <w:r w:rsidRPr="0024282D">
        <w:rPr>
          <w:rFonts w:cs="Arial"/>
        </w:rPr>
        <w:t>Die von Ihnen bekanntgegebenen Daten werden</w:t>
      </w:r>
    </w:p>
    <w:p w14:paraId="1A0CE642" w14:textId="77777777" w:rsidR="000A1865" w:rsidRPr="0024282D" w:rsidRDefault="000A1865" w:rsidP="000A1865">
      <w:pPr>
        <w:numPr>
          <w:ilvl w:val="0"/>
          <w:numId w:val="8"/>
        </w:numPr>
        <w:tabs>
          <w:tab w:val="clear" w:pos="510"/>
          <w:tab w:val="clear" w:pos="851"/>
          <w:tab w:val="clear" w:pos="1191"/>
          <w:tab w:val="left" w:pos="426"/>
        </w:tabs>
        <w:spacing w:after="200" w:line="276" w:lineRule="auto"/>
        <w:ind w:left="426" w:hanging="426"/>
        <w:rPr>
          <w:rFonts w:cs="Arial"/>
        </w:rPr>
      </w:pPr>
      <w:r w:rsidRPr="0024282D">
        <w:rPr>
          <w:rFonts w:cs="Arial"/>
        </w:rPr>
        <w:t>im Rahmen des konkreten Verfahrens und der gesetzlichen Zulässigkeit an sonstige Verfahrensbeteiligte weitergegeben.</w:t>
      </w:r>
    </w:p>
    <w:p w14:paraId="7BEA3B54" w14:textId="77777777" w:rsidR="000A1865" w:rsidRPr="0024282D" w:rsidRDefault="000A1865" w:rsidP="000A1865">
      <w:pPr>
        <w:numPr>
          <w:ilvl w:val="0"/>
          <w:numId w:val="8"/>
        </w:numPr>
        <w:tabs>
          <w:tab w:val="clear" w:pos="510"/>
          <w:tab w:val="clear" w:pos="851"/>
          <w:tab w:val="clear" w:pos="1191"/>
          <w:tab w:val="left" w:pos="426"/>
        </w:tabs>
        <w:spacing w:after="200" w:line="276" w:lineRule="auto"/>
        <w:ind w:left="426" w:hanging="426"/>
        <w:rPr>
          <w:rFonts w:cs="Arial"/>
        </w:rPr>
      </w:pPr>
      <w:r w:rsidRPr="0024282D">
        <w:rPr>
          <w:rFonts w:cs="Arial"/>
        </w:rPr>
        <w:t>im Magistrat Linz über einen Zeitraum von 10 Jahren nach Abschluss des Verfahrens gespeichert.</w:t>
      </w:r>
    </w:p>
    <w:p w14:paraId="63F2FF0C" w14:textId="77777777" w:rsidR="000A1865" w:rsidRPr="0024282D" w:rsidRDefault="000A1865" w:rsidP="000A1865">
      <w:pPr>
        <w:rPr>
          <w:rFonts w:cs="Arial"/>
        </w:rPr>
      </w:pPr>
      <w:r w:rsidRPr="0024282D">
        <w:rPr>
          <w:rFonts w:cs="Arial"/>
        </w:rPr>
        <w:t>Im Zusammenhang mit der Verwendung Ihrer personenbezogenen Daten haben Sie das Recht auf Auskunft, Richtigstellung, Löschung, Einschränkung der Verarbeitung, Datenübertragung sowie das Recht Beschwerde bei der Datenschutzbehörde zu erheben.</w:t>
      </w:r>
    </w:p>
    <w:p w14:paraId="7C2F612C" w14:textId="77777777" w:rsidR="000A1865" w:rsidRPr="0024282D" w:rsidRDefault="000A1865" w:rsidP="000A1865">
      <w:pPr>
        <w:rPr>
          <w:rFonts w:cs="Arial"/>
        </w:rPr>
      </w:pPr>
    </w:p>
    <w:p w14:paraId="40AFD1D1" w14:textId="77777777" w:rsidR="000A1865" w:rsidRPr="0024282D" w:rsidRDefault="000A1865" w:rsidP="000A1865">
      <w:pPr>
        <w:rPr>
          <w:rFonts w:cs="Arial"/>
        </w:rPr>
      </w:pPr>
      <w:r w:rsidRPr="0024282D">
        <w:rPr>
          <w:rFonts w:cs="Arial"/>
        </w:rPr>
        <w:t>Kontaktdaten des Datenschutzbeauftragten:</w:t>
      </w:r>
    </w:p>
    <w:p w14:paraId="34110A14" w14:textId="77777777" w:rsidR="000A1865" w:rsidRPr="0024282D" w:rsidRDefault="000A1865" w:rsidP="000A1865">
      <w:pPr>
        <w:rPr>
          <w:rFonts w:cs="Arial"/>
        </w:rPr>
      </w:pPr>
      <w:r w:rsidRPr="0024282D">
        <w:rPr>
          <w:rFonts w:cs="Arial"/>
        </w:rPr>
        <w:t>Tel.: 0732 7070, E-Mail: datenschutz@mag.linz.at</w:t>
      </w:r>
    </w:p>
    <w:p w14:paraId="0CBC823A" w14:textId="77777777" w:rsidR="000A1865" w:rsidRDefault="000A1865" w:rsidP="000A1865">
      <w:pPr>
        <w:tabs>
          <w:tab w:val="clear" w:pos="510"/>
        </w:tabs>
        <w:rPr>
          <w:rFonts w:cs="Arial"/>
          <w:szCs w:val="22"/>
        </w:rPr>
      </w:pPr>
    </w:p>
    <w:p w14:paraId="36DCA032" w14:textId="77777777" w:rsidR="000A1865" w:rsidRPr="00D958B8" w:rsidRDefault="000A1865" w:rsidP="000A1865">
      <w:pPr>
        <w:rPr>
          <w:rFonts w:cs="Arial"/>
          <w:szCs w:val="22"/>
        </w:rPr>
      </w:pPr>
    </w:p>
    <w:sectPr w:rsidR="000A1865" w:rsidRPr="00D958B8" w:rsidSect="00C82171">
      <w:footerReference w:type="default" r:id="rId10"/>
      <w:headerReference w:type="first" r:id="rId11"/>
      <w:footerReference w:type="first" r:id="rId12"/>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87F6" w14:textId="77777777" w:rsidR="00CA6F4D" w:rsidRDefault="00CA6F4D">
      <w:r>
        <w:separator/>
      </w:r>
    </w:p>
  </w:endnote>
  <w:endnote w:type="continuationSeparator" w:id="0">
    <w:p w14:paraId="6FEB94FA" w14:textId="77777777" w:rsidR="00CA6F4D" w:rsidRDefault="00CA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ymbol"/>
    <w:charset w:val="02"/>
    <w:family w:val="swiss"/>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0C27" w14:textId="77777777" w:rsidR="004A768D" w:rsidRDefault="00C70280" w:rsidP="00C70280">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9513A3">
      <w:rPr>
        <w:rStyle w:val="Seitenzahl"/>
        <w:noProof/>
      </w:rPr>
      <w:t>3</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CE88" w14:textId="77777777" w:rsidR="00C70280" w:rsidRPr="00AE6BBA" w:rsidRDefault="00C70280" w:rsidP="00530E8D">
    <w:pPr>
      <w:pStyle w:val="CDFuzeileS1"/>
    </w:pPr>
  </w:p>
  <w:p w14:paraId="5B3BF85E" w14:textId="77777777" w:rsidR="00C70280" w:rsidRPr="00AE6BBA" w:rsidRDefault="00C70280" w:rsidP="00530E8D">
    <w:pPr>
      <w:pStyle w:val="CDFuzeileS1"/>
    </w:pPr>
  </w:p>
  <w:p w14:paraId="26B41A7F" w14:textId="77777777" w:rsidR="00C843C9" w:rsidRPr="00AE6BBA" w:rsidRDefault="00C843C9" w:rsidP="00C843C9">
    <w:pPr>
      <w:pStyle w:val="CDFuzeileS1"/>
    </w:pPr>
    <w:r w:rsidRPr="00AE6BBA">
      <w:t>Magistrat der</w:t>
    </w:r>
    <w:r>
      <w:tab/>
    </w:r>
  </w:p>
  <w:p w14:paraId="666946A3" w14:textId="77777777" w:rsidR="00C843C9" w:rsidRPr="00AE6BBA" w:rsidRDefault="00C843C9" w:rsidP="00C843C9">
    <w:pPr>
      <w:pStyle w:val="CDFuzeileS1"/>
    </w:pPr>
    <w:r w:rsidRPr="00AE6BBA">
      <w:t>Lande</w:t>
    </w:r>
    <w:r>
      <w:t>shauptstadt Linz</w:t>
    </w:r>
    <w:r>
      <w:tab/>
    </w:r>
  </w:p>
  <w:p w14:paraId="6FC7C682" w14:textId="77777777" w:rsidR="00C843C9" w:rsidRPr="00AE6BBA" w:rsidRDefault="006F6AC9" w:rsidP="00C843C9">
    <w:pPr>
      <w:pStyle w:val="CDFuzeileS1"/>
    </w:pPr>
    <w:r>
      <w:t>Hauptstraße 1-5</w:t>
    </w:r>
    <w:r w:rsidR="00C843C9">
      <w:tab/>
    </w:r>
    <w:r>
      <w:t>bbv</w:t>
    </w:r>
    <w:r w:rsidR="00C843C9">
      <w:t>@mag.linz.at</w:t>
    </w:r>
  </w:p>
  <w:p w14:paraId="5E176DA0" w14:textId="77777777" w:rsidR="00C70280" w:rsidRPr="006E660F" w:rsidRDefault="00C843C9" w:rsidP="00C843C9">
    <w:pPr>
      <w:pStyle w:val="CDFuzeileS1"/>
    </w:pPr>
    <w:r>
      <w:t>4041 Linz</w:t>
    </w:r>
    <w:r>
      <w:tab/>
    </w:r>
    <w:r w:rsidRPr="002439F1">
      <w:t>+43 732 7070</w:t>
    </w:r>
    <w:r>
      <w:t xml:space="preserve"> </w:t>
    </w:r>
    <w:r w:rsidR="006F6AC9">
      <w:t>3066</w:t>
    </w:r>
    <w:r w:rsidR="00C70280"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D8C3E" w14:textId="77777777" w:rsidR="00CA6F4D" w:rsidRDefault="00CA6F4D">
      <w:r>
        <w:separator/>
      </w:r>
    </w:p>
  </w:footnote>
  <w:footnote w:type="continuationSeparator" w:id="0">
    <w:p w14:paraId="54DED414" w14:textId="77777777" w:rsidR="00CA6F4D" w:rsidRDefault="00CA6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AB7F" w14:textId="77777777" w:rsidR="004A768D" w:rsidRDefault="004A768D"/>
  <w:p w14:paraId="773CD105" w14:textId="77777777" w:rsidR="00813AE1" w:rsidRPr="00813AE1" w:rsidRDefault="003B2EBE" w:rsidP="00813AE1">
    <w:pPr>
      <w:tabs>
        <w:tab w:val="left" w:pos="7142"/>
        <w:tab w:val="right" w:pos="9072"/>
      </w:tabs>
      <w:spacing w:before="20"/>
      <w:rPr>
        <w:noProof/>
        <w:color w:val="808080"/>
        <w:spacing w:val="10"/>
        <w:sz w:val="28"/>
      </w:rPr>
    </w:pPr>
    <w:r w:rsidRPr="003B2EBE">
      <w:rPr>
        <w:rFonts w:cs="Arial"/>
        <w:noProof/>
        <w:color w:val="808080"/>
        <w:spacing w:val="10"/>
        <w:sz w:val="28"/>
        <w:lang w:eastAsia="de-AT"/>
      </w:rPr>
      <w:drawing>
        <wp:anchor distT="0" distB="0" distL="114300" distR="114300" simplePos="0" relativeHeight="251659776" behindDoc="0" locked="1" layoutInCell="1" allowOverlap="1" wp14:anchorId="2BA22FFF" wp14:editId="08181073">
          <wp:simplePos x="0" y="0"/>
          <wp:positionH relativeFrom="column">
            <wp:posOffset>4653280</wp:posOffset>
          </wp:positionH>
          <wp:positionV relativeFrom="paragraph">
            <wp:posOffset>-178435</wp:posOffset>
          </wp:positionV>
          <wp:extent cx="1475740" cy="467995"/>
          <wp:effectExtent l="0" t="0" r="0" b="8255"/>
          <wp:wrapNone/>
          <wp:docPr id="147" name="Grafik 147" descr="C:\Users\IKT00108359\AppData\Local\Microsoft\Windows\INetCache\Content.Word\Linz_CD_Logo__Linz.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8" descr="C:\Users\IKT00108359\AppData\Local\Microsoft\Windows\INetCache\Content.Word\Linz_CD_Logo__Linz.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B6A">
      <w:rPr>
        <w:noProof/>
        <w:color w:val="808080"/>
        <w:spacing w:val="10"/>
        <w:sz w:val="28"/>
        <w:lang w:eastAsia="de-AT"/>
      </w:rPr>
      <mc:AlternateContent>
        <mc:Choice Requires="wps">
          <w:drawing>
            <wp:anchor distT="0" distB="0" distL="114300" distR="114300" simplePos="0" relativeHeight="251658752" behindDoc="0" locked="0" layoutInCell="0" allowOverlap="1" wp14:anchorId="1E3BB1D8" wp14:editId="7322696F">
              <wp:simplePos x="0" y="0"/>
              <wp:positionH relativeFrom="page">
                <wp:posOffset>360045</wp:posOffset>
              </wp:positionH>
              <wp:positionV relativeFrom="page">
                <wp:posOffset>3564255</wp:posOffset>
              </wp:positionV>
              <wp:extent cx="91440" cy="0"/>
              <wp:effectExtent l="7620" t="11430" r="5715" b="762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B36876" id="Line 1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" o:allowincell="f">
              <w10:wrap anchorx="page" anchory="page"/>
            </v:line>
          </w:pict>
        </mc:Fallback>
      </mc:AlternateContent>
    </w:r>
    <w:r w:rsidR="00326B6A">
      <w:rPr>
        <w:noProof/>
        <w:color w:val="808080"/>
        <w:spacing w:val="10"/>
        <w:sz w:val="28"/>
        <w:lang w:eastAsia="de-AT"/>
      </w:rPr>
      <mc:AlternateContent>
        <mc:Choice Requires="wps">
          <w:drawing>
            <wp:anchor distT="0" distB="0" distL="114300" distR="114300" simplePos="0" relativeHeight="251657728" behindDoc="0" locked="0" layoutInCell="0" allowOverlap="1" wp14:anchorId="0A33A97C" wp14:editId="7AF9ABB9">
              <wp:simplePos x="0" y="0"/>
              <wp:positionH relativeFrom="page">
                <wp:posOffset>360045</wp:posOffset>
              </wp:positionH>
              <wp:positionV relativeFrom="page">
                <wp:posOffset>7129145</wp:posOffset>
              </wp:positionV>
              <wp:extent cx="91440" cy="0"/>
              <wp:effectExtent l="7620" t="13970" r="5715" b="508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4298AC" id="Line 1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" o:allowincell="f">
              <w10:wrap anchorx="page" anchory="page"/>
            </v:line>
          </w:pict>
        </mc:Fallback>
      </mc:AlternateContent>
    </w:r>
  </w:p>
  <w:p w14:paraId="732B9B42" w14:textId="77777777" w:rsidR="004A768D" w:rsidRPr="00F7681A" w:rsidRDefault="004A768D" w:rsidP="00F7681A">
    <w:pPr>
      <w:pStyle w:val="KopfLeerrau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1D60"/>
    <w:multiLevelType w:val="hybridMultilevel"/>
    <w:tmpl w:val="25B4F54C"/>
    <w:lvl w:ilvl="0" w:tplc="2BA269E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9F10173"/>
    <w:multiLevelType w:val="singleLevel"/>
    <w:tmpl w:val="F40AAFF0"/>
    <w:lvl w:ilvl="0">
      <w:numFmt w:val="bullet"/>
      <w:lvlText w:val=""/>
      <w:lvlJc w:val="left"/>
      <w:pPr>
        <w:tabs>
          <w:tab w:val="num" w:pos="890"/>
        </w:tabs>
        <w:ind w:left="510" w:hanging="340"/>
      </w:pPr>
      <w:rPr>
        <w:rFonts w:ascii="ZapfDingbats" w:hAnsi="ZapfDingbats" w:hint="default"/>
      </w:rPr>
    </w:lvl>
  </w:abstractNum>
  <w:abstractNum w:abstractNumId="2" w15:restartNumberingAfterBreak="0">
    <w:nsid w:val="17A670B6"/>
    <w:multiLevelType w:val="hybridMultilevel"/>
    <w:tmpl w:val="8C5ACD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98C3490"/>
    <w:multiLevelType w:val="singleLevel"/>
    <w:tmpl w:val="8506B6BE"/>
    <w:lvl w:ilvl="0">
      <w:start w:val="1"/>
      <w:numFmt w:val="bullet"/>
      <w:lvlText w:val=""/>
      <w:lvlJc w:val="left"/>
      <w:pPr>
        <w:tabs>
          <w:tab w:val="num" w:pos="454"/>
        </w:tabs>
        <w:ind w:left="454" w:hanging="454"/>
      </w:pPr>
      <w:rPr>
        <w:rFonts w:ascii="Symbol" w:hAnsi="Symbol" w:hint="default"/>
        <w:sz w:val="28"/>
      </w:rPr>
    </w:lvl>
  </w:abstractNum>
  <w:abstractNum w:abstractNumId="4" w15:restartNumberingAfterBreak="0">
    <w:nsid w:val="1C3429DA"/>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413308D9"/>
    <w:multiLevelType w:val="hybridMultilevel"/>
    <w:tmpl w:val="336634A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423C37AB"/>
    <w:multiLevelType w:val="hybridMultilevel"/>
    <w:tmpl w:val="1CF070C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43B94980"/>
    <w:multiLevelType w:val="singleLevel"/>
    <w:tmpl w:val="A01A6F9E"/>
    <w:lvl w:ilvl="0">
      <w:numFmt w:val="bullet"/>
      <w:pStyle w:val="EinzugPunkt"/>
      <w:lvlText w:val=""/>
      <w:lvlJc w:val="left"/>
      <w:pPr>
        <w:tabs>
          <w:tab w:val="num" w:pos="890"/>
        </w:tabs>
        <w:ind w:left="510" w:hanging="340"/>
      </w:pPr>
      <w:rPr>
        <w:rFonts w:ascii="Symbol" w:hAnsi="Symbol" w:hint="default"/>
      </w:rPr>
    </w:lvl>
  </w:abstractNum>
  <w:abstractNum w:abstractNumId="8" w15:restartNumberingAfterBreak="0">
    <w:nsid w:val="4F966335"/>
    <w:multiLevelType w:val="hybridMultilevel"/>
    <w:tmpl w:val="56F2078A"/>
    <w:lvl w:ilvl="0" w:tplc="2D5A2152">
      <w:start w:val="5"/>
      <w:numFmt w:val="bullet"/>
      <w:lvlText w:val=""/>
      <w:lvlJc w:val="left"/>
      <w:pPr>
        <w:tabs>
          <w:tab w:val="num" w:pos="567"/>
        </w:tabs>
        <w:ind w:left="567" w:hanging="567"/>
      </w:pPr>
      <w:rPr>
        <w:rFonts w:ascii="ZapfDingbats" w:eastAsia="Times New Roman" w:hAnsi="ZapfDingbat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86671D"/>
    <w:multiLevelType w:val="hybridMultilevel"/>
    <w:tmpl w:val="2F089F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11"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num w:numId="1" w16cid:durableId="1533811289">
    <w:abstractNumId w:val="3"/>
  </w:num>
  <w:num w:numId="2" w16cid:durableId="1142650963">
    <w:abstractNumId w:val="4"/>
  </w:num>
  <w:num w:numId="3" w16cid:durableId="1068528688">
    <w:abstractNumId w:val="11"/>
  </w:num>
  <w:num w:numId="4" w16cid:durableId="233439325">
    <w:abstractNumId w:val="10"/>
  </w:num>
  <w:num w:numId="5" w16cid:durableId="962883885">
    <w:abstractNumId w:val="1"/>
  </w:num>
  <w:num w:numId="6" w16cid:durableId="2009748724">
    <w:abstractNumId w:val="10"/>
  </w:num>
  <w:num w:numId="7" w16cid:durableId="1175075322">
    <w:abstractNumId w:val="7"/>
  </w:num>
  <w:num w:numId="8" w16cid:durableId="1250653941">
    <w:abstractNumId w:val="9"/>
  </w:num>
  <w:num w:numId="9" w16cid:durableId="1956713388">
    <w:abstractNumId w:val="8"/>
  </w:num>
  <w:num w:numId="10" w16cid:durableId="1706907222">
    <w:abstractNumId w:val="6"/>
  </w:num>
  <w:num w:numId="11" w16cid:durableId="1009604891">
    <w:abstractNumId w:val="2"/>
  </w:num>
  <w:num w:numId="12" w16cid:durableId="190649238">
    <w:abstractNumId w:val="0"/>
  </w:num>
  <w:num w:numId="13" w16cid:durableId="67164148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pgZfDiTp6bCQLRK6IgvhkbFyNLO4W86wfDcBmMPzbjHfRTgIq7yaEXL1JXpyJez28xF9GBbpvOViWzJBVmVcxw==" w:salt="VDtKohja9/hQCv1QQp06kw=="/>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50"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C9"/>
    <w:rsid w:val="00011B5E"/>
    <w:rsid w:val="00040169"/>
    <w:rsid w:val="00040A65"/>
    <w:rsid w:val="00045D23"/>
    <w:rsid w:val="00087AFA"/>
    <w:rsid w:val="000A1865"/>
    <w:rsid w:val="000C5E6F"/>
    <w:rsid w:val="000D0DA0"/>
    <w:rsid w:val="00162EF8"/>
    <w:rsid w:val="001A560E"/>
    <w:rsid w:val="001B00D8"/>
    <w:rsid w:val="00225BEC"/>
    <w:rsid w:val="00256135"/>
    <w:rsid w:val="00281A2A"/>
    <w:rsid w:val="002E1727"/>
    <w:rsid w:val="00326B6A"/>
    <w:rsid w:val="003349B6"/>
    <w:rsid w:val="00337086"/>
    <w:rsid w:val="00341FC6"/>
    <w:rsid w:val="003439F5"/>
    <w:rsid w:val="003548A2"/>
    <w:rsid w:val="003B235C"/>
    <w:rsid w:val="003B2EBE"/>
    <w:rsid w:val="003D6EFB"/>
    <w:rsid w:val="003F62E9"/>
    <w:rsid w:val="00414E36"/>
    <w:rsid w:val="0041674B"/>
    <w:rsid w:val="0046373F"/>
    <w:rsid w:val="0048398C"/>
    <w:rsid w:val="004A768D"/>
    <w:rsid w:val="004C5E6D"/>
    <w:rsid w:val="00503B20"/>
    <w:rsid w:val="00590114"/>
    <w:rsid w:val="005A0025"/>
    <w:rsid w:val="006330F8"/>
    <w:rsid w:val="00670620"/>
    <w:rsid w:val="00670D2A"/>
    <w:rsid w:val="0069662B"/>
    <w:rsid w:val="006C63BF"/>
    <w:rsid w:val="006D4320"/>
    <w:rsid w:val="006E2BC8"/>
    <w:rsid w:val="006F6AC9"/>
    <w:rsid w:val="007003DD"/>
    <w:rsid w:val="007016ED"/>
    <w:rsid w:val="00705E6E"/>
    <w:rsid w:val="0071125B"/>
    <w:rsid w:val="00774F4F"/>
    <w:rsid w:val="00785D65"/>
    <w:rsid w:val="007B036C"/>
    <w:rsid w:val="007B37D3"/>
    <w:rsid w:val="007B44DF"/>
    <w:rsid w:val="007C4359"/>
    <w:rsid w:val="00812F96"/>
    <w:rsid w:val="00813AE1"/>
    <w:rsid w:val="00837C73"/>
    <w:rsid w:val="00843579"/>
    <w:rsid w:val="00876A86"/>
    <w:rsid w:val="008A5D20"/>
    <w:rsid w:val="008C5D5C"/>
    <w:rsid w:val="008D1AD2"/>
    <w:rsid w:val="008D1B1C"/>
    <w:rsid w:val="008D5BA1"/>
    <w:rsid w:val="008F6FAA"/>
    <w:rsid w:val="0090115A"/>
    <w:rsid w:val="009513A3"/>
    <w:rsid w:val="009E2D6A"/>
    <w:rsid w:val="009F32D3"/>
    <w:rsid w:val="00A31044"/>
    <w:rsid w:val="00A74B23"/>
    <w:rsid w:val="00A870BA"/>
    <w:rsid w:val="00A877B2"/>
    <w:rsid w:val="00A96F4F"/>
    <w:rsid w:val="00AA4E76"/>
    <w:rsid w:val="00AF10B3"/>
    <w:rsid w:val="00B17365"/>
    <w:rsid w:val="00B45DF8"/>
    <w:rsid w:val="00B63BF0"/>
    <w:rsid w:val="00B63FAE"/>
    <w:rsid w:val="00BC5427"/>
    <w:rsid w:val="00BC78C9"/>
    <w:rsid w:val="00BD672B"/>
    <w:rsid w:val="00BE066F"/>
    <w:rsid w:val="00BF0033"/>
    <w:rsid w:val="00C04ABA"/>
    <w:rsid w:val="00C1265E"/>
    <w:rsid w:val="00C34824"/>
    <w:rsid w:val="00C70280"/>
    <w:rsid w:val="00C82171"/>
    <w:rsid w:val="00C83E40"/>
    <w:rsid w:val="00C843C9"/>
    <w:rsid w:val="00C94A14"/>
    <w:rsid w:val="00CA1815"/>
    <w:rsid w:val="00CA6F4D"/>
    <w:rsid w:val="00CB0BE3"/>
    <w:rsid w:val="00CD03E9"/>
    <w:rsid w:val="00D10BDB"/>
    <w:rsid w:val="00D2022C"/>
    <w:rsid w:val="00D370C5"/>
    <w:rsid w:val="00DA0782"/>
    <w:rsid w:val="00DA284E"/>
    <w:rsid w:val="00DB0CBE"/>
    <w:rsid w:val="00E05681"/>
    <w:rsid w:val="00E132E8"/>
    <w:rsid w:val="00E35DC0"/>
    <w:rsid w:val="00E60DC5"/>
    <w:rsid w:val="00E65F37"/>
    <w:rsid w:val="00E67239"/>
    <w:rsid w:val="00EA092F"/>
    <w:rsid w:val="00EF1E05"/>
    <w:rsid w:val="00EF431C"/>
    <w:rsid w:val="00EF5D09"/>
    <w:rsid w:val="00F21201"/>
    <w:rsid w:val="00F364CD"/>
    <w:rsid w:val="00F51FEE"/>
    <w:rsid w:val="00F66671"/>
    <w:rsid w:val="00F7681A"/>
    <w:rsid w:val="00F811F9"/>
    <w:rsid w:val="00FB6DA5"/>
    <w:rsid w:val="00FE51B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eaeaea,#f7f7f7,#fafafa,#fcc,#fcfcfc,#f9f9f9,#f8f8f8"/>
    </o:shapedefaults>
    <o:shapelayout v:ext="edit">
      <o:idmap v:ext="edit" data="2"/>
    </o:shapelayout>
  </w:shapeDefaults>
  <w:decimalSymbol w:val=","/>
  <w:listSeparator w:val=";"/>
  <w14:docId w14:val="460C1C74"/>
  <w15:docId w15:val="{E3C4CF12-39CA-4D95-A42C-5E4CCAD8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F6AC9"/>
    <w:pPr>
      <w:tabs>
        <w:tab w:val="left" w:pos="510"/>
        <w:tab w:val="left" w:pos="851"/>
        <w:tab w:val="left" w:pos="1191"/>
      </w:tabs>
      <w:spacing w:line="280" w:lineRule="atLeast"/>
    </w:pPr>
    <w:rPr>
      <w:rFonts w:ascii="Arial" w:hAnsi="Arial"/>
      <w:sz w:val="22"/>
      <w:lang w:eastAsia="de-DE"/>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b/>
      <w:lang w:val="de-DE"/>
    </w:rPr>
  </w:style>
  <w:style w:type="paragraph" w:styleId="berschrift8">
    <w:name w:val="heading 8"/>
    <w:basedOn w:val="Standard"/>
    <w:next w:val="Standard"/>
    <w:qFormat/>
    <w:pPr>
      <w:keepNext/>
      <w:spacing w:before="140"/>
      <w:outlineLvl w:val="7"/>
    </w:pPr>
    <w:rPr>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rsid w:val="003B235C"/>
    <w:pPr>
      <w:numPr>
        <w:numId w:val="6"/>
      </w:numPr>
      <w:tabs>
        <w:tab w:val="clear" w:pos="530"/>
      </w:tabs>
    </w:pPr>
  </w:style>
  <w:style w:type="paragraph" w:customStyle="1" w:styleId="EinzugPunkt">
    <w:name w:val="Einzug Punkt"/>
    <w:basedOn w:val="Standard"/>
    <w:rsid w:val="003B235C"/>
    <w:pPr>
      <w:numPr>
        <w:numId w:val="7"/>
      </w:numPr>
      <w:tabs>
        <w:tab w:val="clear" w:pos="890"/>
      </w:tabs>
    </w:pPr>
  </w:style>
  <w:style w:type="paragraph" w:styleId="Fuzeile">
    <w:name w:val="footer"/>
    <w:basedOn w:val="Standard"/>
    <w:pPr>
      <w:ind w:right="-1533"/>
    </w:pPr>
    <w:rPr>
      <w:color w:val="000000"/>
      <w:sz w:val="16"/>
    </w:rPr>
  </w:style>
  <w:style w:type="paragraph" w:customStyle="1" w:styleId="Standard12">
    <w:name w:val="Standard 1/2"/>
    <w:basedOn w:val="Standard"/>
    <w:pPr>
      <w:spacing w:line="140" w:lineRule="atLeast"/>
    </w:pPr>
    <w:rPr>
      <w:sz w:val="14"/>
    </w:rPr>
  </w:style>
  <w:style w:type="paragraph" w:customStyle="1" w:styleId="a">
    <w:name w:val="'"/>
    <w:basedOn w:val="Standard"/>
  </w:style>
  <w:style w:type="paragraph" w:customStyle="1" w:styleId="KzlVerborgen">
    <w:name w:val="KzlVerborgen"/>
    <w:basedOn w:val="Standard"/>
    <w:pPr>
      <w:numPr>
        <w:numId w:val="3"/>
      </w:numPr>
      <w:tabs>
        <w:tab w:val="clear" w:pos="360"/>
      </w:tabs>
      <w:ind w:hanging="218"/>
    </w:pPr>
    <w:rPr>
      <w:vanish/>
      <w:lang w:val="de-DE"/>
    </w:rPr>
  </w:style>
  <w:style w:type="paragraph" w:customStyle="1" w:styleId="Bezugszeichenzeile">
    <w:name w:val="Bezugszeichenzeile"/>
    <w:basedOn w:val="Standard"/>
    <w:next w:val="KopfText"/>
    <w:rsid w:val="00C70280"/>
    <w:pPr>
      <w:tabs>
        <w:tab w:val="left" w:pos="993"/>
        <w:tab w:val="left" w:pos="5245"/>
        <w:tab w:val="left" w:pos="7655"/>
      </w:tabs>
      <w:spacing w:before="80" w:after="40" w:line="360" w:lineRule="exact"/>
      <w:ind w:left="992" w:hanging="992"/>
      <w:jc w:val="right"/>
    </w:pPr>
    <w:rPr>
      <w:color w:val="000000"/>
      <w:position w:val="-2"/>
      <w:sz w:val="18"/>
      <w:lang w:val="de-DE"/>
    </w:rPr>
  </w:style>
  <w:style w:type="character" w:styleId="Hyperlink">
    <w:name w:val="Hyperlink"/>
    <w:rPr>
      <w:color w:val="000000"/>
      <w:u w:val="none"/>
    </w:rPr>
  </w:style>
  <w:style w:type="character" w:styleId="Kommentarzeichen">
    <w:name w:val="annotation reference"/>
    <w:semiHidden/>
    <w:rPr>
      <w:color w:val="FFFFFF"/>
      <w:sz w:val="16"/>
    </w:rPr>
  </w:style>
  <w:style w:type="paragraph" w:styleId="Kommentartext">
    <w:name w:val="annotation text"/>
    <w:basedOn w:val="Standard"/>
    <w:semiHidden/>
    <w:pPr>
      <w:spacing w:line="240" w:lineRule="atLeast"/>
    </w:pPr>
    <w:rPr>
      <w:sz w:val="20"/>
      <w:lang w:val="de-DE"/>
    </w:rPr>
  </w:style>
  <w:style w:type="paragraph" w:customStyle="1" w:styleId="KopfText">
    <w:name w:val="Kopf_Text"/>
    <w:basedOn w:val="Bezugszeichenzeile"/>
    <w:rsid w:val="00C70280"/>
    <w:pPr>
      <w:spacing w:before="0" w:after="20" w:line="240" w:lineRule="exact"/>
      <w:ind w:left="0" w:firstLine="0"/>
    </w:pPr>
    <w:rPr>
      <w:color w:val="auto"/>
      <w:sz w:val="22"/>
    </w:rPr>
  </w:style>
  <w:style w:type="paragraph" w:customStyle="1" w:styleId="KopfDienststelle">
    <w:name w:val="Kopf_Dienststelle"/>
    <w:basedOn w:val="Standard"/>
    <w:pPr>
      <w:tabs>
        <w:tab w:val="left" w:pos="7142"/>
        <w:tab w:val="right" w:pos="9072"/>
      </w:tabs>
      <w:spacing w:before="500"/>
    </w:pPr>
    <w:rPr>
      <w:noProof/>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styleId="BesuchterLink">
    <w:name w:val="FollowedHyperlink"/>
    <w:rPr>
      <w:color w:val="800080"/>
      <w:u w:val="single"/>
    </w:rPr>
  </w:style>
  <w:style w:type="paragraph" w:customStyle="1" w:styleId="Adresse">
    <w:name w:val="Adresse"/>
    <w:basedOn w:val="Standard"/>
    <w:rPr>
      <w:b/>
      <w:sz w:val="24"/>
    </w:rPr>
  </w:style>
  <w:style w:type="character" w:styleId="Zeilennummer">
    <w:name w:val="line number"/>
    <w:basedOn w:val="Absatz-Standardschriftart"/>
  </w:style>
  <w:style w:type="character" w:customStyle="1" w:styleId="Betonung">
    <w:name w:val="Betonung"/>
    <w:rPr>
      <w:b/>
    </w:rPr>
  </w:style>
  <w:style w:type="paragraph" w:styleId="Kopfzeile">
    <w:name w:val="header"/>
    <w:basedOn w:val="Standard"/>
    <w:pPr>
      <w:tabs>
        <w:tab w:val="center" w:pos="4536"/>
        <w:tab w:val="right" w:pos="9072"/>
      </w:tabs>
    </w:pPr>
  </w:style>
  <w:style w:type="paragraph" w:customStyle="1" w:styleId="KopfLeerraum">
    <w:name w:val="Kopf_Leerraum"/>
    <w:basedOn w:val="KopfDienststelle"/>
    <w:rsid w:val="00F7681A"/>
    <w:pPr>
      <w:spacing w:before="220"/>
    </w:pPr>
    <w:rPr>
      <w:color w:val="808080"/>
      <w:sz w:val="24"/>
    </w:rPr>
  </w:style>
  <w:style w:type="character" w:styleId="Seitenzahl">
    <w:name w:val="page number"/>
    <w:basedOn w:val="Absatz-Standardschriftart"/>
  </w:style>
  <w:style w:type="character" w:customStyle="1" w:styleId="EEverborgen">
    <w:name w:val="EEverborgen"/>
    <w:rPr>
      <w:b/>
      <w:vanish/>
      <w:sz w:val="24"/>
    </w:rPr>
  </w:style>
  <w:style w:type="paragraph" w:customStyle="1" w:styleId="KopfAdresse">
    <w:name w:val="Kopf_Adresse"/>
    <w:basedOn w:val="Adresse"/>
    <w:pPr>
      <w:spacing w:before="200"/>
      <w:ind w:left="-11"/>
    </w:pPr>
    <w:rPr>
      <w:color w:val="000000"/>
    </w:rPr>
  </w:style>
  <w:style w:type="paragraph" w:customStyle="1" w:styleId="Vermerk">
    <w:name w:val="Vermerk"/>
    <w:basedOn w:val="Standard"/>
    <w:pPr>
      <w:spacing w:before="140" w:after="140"/>
    </w:pPr>
    <w:rPr>
      <w:b/>
      <w:caps/>
      <w:sz w:val="24"/>
    </w:rPr>
  </w:style>
  <w:style w:type="paragraph" w:customStyle="1" w:styleId="Betreff">
    <w:name w:val="Betreff"/>
    <w:basedOn w:val="KopfText"/>
    <w:qFormat/>
    <w:rsid w:val="00C70280"/>
    <w:pPr>
      <w:jc w:val="left"/>
    </w:pPr>
  </w:style>
  <w:style w:type="paragraph" w:customStyle="1" w:styleId="CDFuzeileS1">
    <w:name w:val="CD_Fußzeile_S1"/>
    <w:qFormat/>
    <w:rsid w:val="003B235C"/>
    <w:pPr>
      <w:widowControl w:val="0"/>
      <w:tabs>
        <w:tab w:val="left" w:pos="3686"/>
        <w:tab w:val="right" w:pos="9639"/>
      </w:tabs>
    </w:pPr>
    <w:rPr>
      <w:rFonts w:ascii="Arial" w:hAnsi="Arial" w:cs="Arial"/>
      <w:sz w:val="24"/>
      <w:szCs w:val="24"/>
      <w:lang w:eastAsia="de-DE"/>
    </w:rPr>
  </w:style>
  <w:style w:type="paragraph" w:customStyle="1" w:styleId="CDFuzeileS2">
    <w:name w:val="CD_Fußzeile_S2"/>
    <w:qFormat/>
    <w:rsid w:val="003B235C"/>
    <w:pPr>
      <w:widowControl w:val="0"/>
      <w:tabs>
        <w:tab w:val="right" w:pos="9637"/>
      </w:tabs>
    </w:pPr>
    <w:rPr>
      <w:rFonts w:ascii="Arial" w:hAnsi="Arial" w:cs="Arial"/>
      <w:sz w:val="24"/>
      <w:szCs w:val="24"/>
      <w:lang w:eastAsia="de-DE"/>
    </w:rPr>
  </w:style>
  <w:style w:type="character" w:styleId="NichtaufgelsteErwhnung">
    <w:name w:val="Unresolved Mention"/>
    <w:basedOn w:val="Absatz-Standardschriftart"/>
    <w:uiPriority w:val="99"/>
    <w:semiHidden/>
    <w:unhideWhenUsed/>
    <w:rsid w:val="00040169"/>
    <w:rPr>
      <w:color w:val="605E5C"/>
      <w:shd w:val="clear" w:color="auto" w:fill="E1DFDD"/>
    </w:rPr>
  </w:style>
  <w:style w:type="paragraph" w:styleId="Listenabsatz">
    <w:name w:val="List Paragraph"/>
    <w:basedOn w:val="Standard"/>
    <w:uiPriority w:val="34"/>
    <w:qFormat/>
    <w:rsid w:val="00040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9198">
      <w:bodyDiv w:val="1"/>
      <w:marLeft w:val="0"/>
      <w:marRight w:val="0"/>
      <w:marTop w:val="0"/>
      <w:marBottom w:val="0"/>
      <w:divBdr>
        <w:top w:val="none" w:sz="0" w:space="0" w:color="auto"/>
        <w:left w:val="none" w:sz="0" w:space="0" w:color="auto"/>
        <w:bottom w:val="none" w:sz="0" w:space="0" w:color="auto"/>
        <w:right w:val="none" w:sz="0" w:space="0" w:color="auto"/>
      </w:divBdr>
    </w:div>
    <w:div w:id="245311887">
      <w:bodyDiv w:val="1"/>
      <w:marLeft w:val="0"/>
      <w:marRight w:val="0"/>
      <w:marTop w:val="0"/>
      <w:marBottom w:val="0"/>
      <w:divBdr>
        <w:top w:val="none" w:sz="0" w:space="0" w:color="auto"/>
        <w:left w:val="none" w:sz="0" w:space="0" w:color="auto"/>
        <w:bottom w:val="none" w:sz="0" w:space="0" w:color="auto"/>
        <w:right w:val="none" w:sz="0" w:space="0" w:color="auto"/>
      </w:divBdr>
    </w:div>
    <w:div w:id="392701380">
      <w:bodyDiv w:val="1"/>
      <w:marLeft w:val="0"/>
      <w:marRight w:val="0"/>
      <w:marTop w:val="0"/>
      <w:marBottom w:val="0"/>
      <w:divBdr>
        <w:top w:val="none" w:sz="0" w:space="0" w:color="auto"/>
        <w:left w:val="none" w:sz="0" w:space="0" w:color="auto"/>
        <w:bottom w:val="none" w:sz="0" w:space="0" w:color="auto"/>
        <w:right w:val="none" w:sz="0" w:space="0" w:color="auto"/>
      </w:divBdr>
    </w:div>
    <w:div w:id="422915836">
      <w:bodyDiv w:val="1"/>
      <w:marLeft w:val="0"/>
      <w:marRight w:val="0"/>
      <w:marTop w:val="0"/>
      <w:marBottom w:val="0"/>
      <w:divBdr>
        <w:top w:val="none" w:sz="0" w:space="0" w:color="auto"/>
        <w:left w:val="none" w:sz="0" w:space="0" w:color="auto"/>
        <w:bottom w:val="none" w:sz="0" w:space="0" w:color="auto"/>
        <w:right w:val="none" w:sz="0" w:space="0" w:color="auto"/>
      </w:divBdr>
    </w:div>
    <w:div w:id="761880423">
      <w:bodyDiv w:val="1"/>
      <w:marLeft w:val="0"/>
      <w:marRight w:val="0"/>
      <w:marTop w:val="0"/>
      <w:marBottom w:val="0"/>
      <w:divBdr>
        <w:top w:val="none" w:sz="0" w:space="0" w:color="auto"/>
        <w:left w:val="none" w:sz="0" w:space="0" w:color="auto"/>
        <w:bottom w:val="none" w:sz="0" w:space="0" w:color="auto"/>
        <w:right w:val="none" w:sz="0" w:space="0" w:color="auto"/>
      </w:divBdr>
    </w:div>
    <w:div w:id="823860791">
      <w:bodyDiv w:val="1"/>
      <w:marLeft w:val="0"/>
      <w:marRight w:val="0"/>
      <w:marTop w:val="0"/>
      <w:marBottom w:val="0"/>
      <w:divBdr>
        <w:top w:val="none" w:sz="0" w:space="0" w:color="auto"/>
        <w:left w:val="none" w:sz="0" w:space="0" w:color="auto"/>
        <w:bottom w:val="none" w:sz="0" w:space="0" w:color="auto"/>
        <w:right w:val="none" w:sz="0" w:space="0" w:color="auto"/>
      </w:divBdr>
    </w:div>
    <w:div w:id="870462372">
      <w:bodyDiv w:val="1"/>
      <w:marLeft w:val="0"/>
      <w:marRight w:val="0"/>
      <w:marTop w:val="0"/>
      <w:marBottom w:val="0"/>
      <w:divBdr>
        <w:top w:val="none" w:sz="0" w:space="0" w:color="auto"/>
        <w:left w:val="none" w:sz="0" w:space="0" w:color="auto"/>
        <w:bottom w:val="none" w:sz="0" w:space="0" w:color="auto"/>
        <w:right w:val="none" w:sz="0" w:space="0" w:color="auto"/>
      </w:divBdr>
    </w:div>
    <w:div w:id="1815221470">
      <w:bodyDiv w:val="1"/>
      <w:marLeft w:val="0"/>
      <w:marRight w:val="0"/>
      <w:marTop w:val="0"/>
      <w:marBottom w:val="0"/>
      <w:divBdr>
        <w:top w:val="none" w:sz="0" w:space="0" w:color="auto"/>
        <w:left w:val="none" w:sz="0" w:space="0" w:color="auto"/>
        <w:bottom w:val="none" w:sz="0" w:space="0" w:color="auto"/>
        <w:right w:val="none" w:sz="0" w:space="0" w:color="auto"/>
      </w:divBdr>
    </w:div>
    <w:div w:id="1933204273">
      <w:bodyDiv w:val="1"/>
      <w:marLeft w:val="0"/>
      <w:marRight w:val="0"/>
      <w:marTop w:val="0"/>
      <w:marBottom w:val="0"/>
      <w:divBdr>
        <w:top w:val="none" w:sz="0" w:space="0" w:color="auto"/>
        <w:left w:val="none" w:sz="0" w:space="0" w:color="auto"/>
        <w:bottom w:val="none" w:sz="0" w:space="0" w:color="auto"/>
        <w:right w:val="none" w:sz="0" w:space="0" w:color="auto"/>
      </w:divBdr>
    </w:div>
    <w:div w:id="209986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eader1.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bbv@mag.linz.at)." TargetMode="External" Type="http://schemas.openxmlformats.org/officeDocument/2006/relationships/hyperlink"/><Relationship Id="rId8" Target="mailto:strv.gmt@mag.linz.at" TargetMode="External" Type="http://schemas.openxmlformats.org/officeDocument/2006/relationships/hyperlink"/><Relationship Id="rId9" Target="mailto:strv.gmt@mag.linz.at" TargetMode="External" Type="http://schemas.openxmlformats.org/officeDocument/2006/relationships/hyperlink"/></Relationships>
</file>

<file path=word/_rels/header1.xml.rels><?xml version="1.0" encoding="UTF-8" standalone="no"?><Relationships xmlns="http://schemas.openxmlformats.org/package/2006/relationships"><Relationship Id="rId1" Target="media/image1.wmf" Type="http://schemas.openxmlformats.org/officeDocument/2006/relationships/imag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3238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Anzeige Gastgarten</vt:lpstr>
    </vt:vector>
  </TitlesOfParts>
  <Company>IKT Linz GmbH</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2026-06-11T04:33:00Z</dcterms:created>
  <dc:creator>www.linz.at / Service A-Z</dc:creator>
  <cp:lastModifiedBy>Magistrat Linz</cp:lastModifiedBy>
  <cp:lastPrinted>2000-05-04T19:12:00Z</cp:lastPrinted>
  <dcterms:modified xsi:type="dcterms:W3CDTF">2026-06-11T05:06:04Z</dcterms:modified>
  <cp:revision>3</cp:revision>
  <dc:title>Anzeige nach § 76a GewO</dc:title>
</cp:coreProperties>
</file>