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C" w:rsidRDefault="006F74FC" w:rsidP="006F74FC">
      <w:pPr>
        <w:pStyle w:val="KopfLeerraum"/>
        <w:spacing w:after="240"/>
      </w:pPr>
    </w:p>
    <w:p w:rsidR="00A15077" w:rsidRPr="00B16436" w:rsidRDefault="00D13DE5" w:rsidP="00A15077">
      <w:pPr>
        <w:rPr>
          <w:rFonts w:cs="Arial"/>
          <w:sz w:val="27"/>
          <w:szCs w:val="27"/>
        </w:rPr>
      </w:pPr>
      <w:r w:rsidRPr="00B16436">
        <w:rPr>
          <w:b/>
          <w:sz w:val="27"/>
          <w:szCs w:val="27"/>
          <w:lang w:val="de-DE"/>
        </w:rPr>
        <w:t>Antrag</w:t>
      </w:r>
      <w:r w:rsidR="002457F4" w:rsidRPr="00B16436">
        <w:rPr>
          <w:b/>
          <w:sz w:val="27"/>
          <w:szCs w:val="27"/>
          <w:lang w:val="de-DE"/>
        </w:rPr>
        <w:br/>
      </w:r>
      <w:r w:rsidR="00A15077" w:rsidRPr="00B16436">
        <w:rPr>
          <w:sz w:val="27"/>
          <w:szCs w:val="27"/>
          <w:lang w:val="de-DE"/>
        </w:rPr>
        <w:t xml:space="preserve">um </w:t>
      </w:r>
      <w:r w:rsidR="00A15077" w:rsidRPr="00B16436">
        <w:rPr>
          <w:b/>
          <w:sz w:val="27"/>
          <w:szCs w:val="27"/>
          <w:lang w:val="de-DE"/>
        </w:rPr>
        <w:t>Förderung</w:t>
      </w:r>
      <w:r w:rsidR="00A15077" w:rsidRPr="00B16436">
        <w:rPr>
          <w:sz w:val="27"/>
          <w:szCs w:val="27"/>
          <w:lang w:val="de-DE"/>
        </w:rPr>
        <w:t xml:space="preserve"> zur </w:t>
      </w:r>
      <w:r w:rsidR="00A15077" w:rsidRPr="00B16436">
        <w:rPr>
          <w:b/>
          <w:sz w:val="27"/>
          <w:szCs w:val="27"/>
          <w:lang w:val="de-DE"/>
        </w:rPr>
        <w:t>Ladeinfrastruktur für den mehrgeschossigen Wohnbau</w:t>
      </w:r>
    </w:p>
    <w:p w:rsidR="00365070" w:rsidRPr="00365070" w:rsidRDefault="00A15077" w:rsidP="00365070">
      <w:pPr>
        <w:rPr>
          <w:color w:val="D1191D" w:themeColor="accent5" w:themeShade="BF"/>
          <w:sz w:val="27"/>
          <w:szCs w:val="27"/>
        </w:rPr>
      </w:pPr>
      <w:r w:rsidRPr="00A15077">
        <w:rPr>
          <w:sz w:val="27"/>
          <w:szCs w:val="27"/>
        </w:rPr>
        <w:t>für</w:t>
      </w:r>
      <w:r>
        <w:rPr>
          <w:color w:val="D1191D" w:themeColor="accent5" w:themeShade="BF"/>
          <w:sz w:val="27"/>
          <w:szCs w:val="27"/>
        </w:rPr>
        <w:t xml:space="preserve"> </w:t>
      </w:r>
      <w:r w:rsidR="00365070" w:rsidRPr="00365070">
        <w:rPr>
          <w:color w:val="D1191D" w:themeColor="accent5" w:themeShade="BF"/>
          <w:sz w:val="27"/>
          <w:szCs w:val="27"/>
        </w:rPr>
        <w:t>Mieter*innen bzw. Mieter*innengemeinschaften</w:t>
      </w:r>
    </w:p>
    <w:p w:rsidR="002F3FFA" w:rsidRDefault="006F74FC" w:rsidP="002F3FFA">
      <w:pPr>
        <w:spacing w:after="120"/>
        <w:rPr>
          <w:rFonts w:cs="Arial"/>
          <w:sz w:val="18"/>
          <w:szCs w:val="18"/>
        </w:rPr>
      </w:pPr>
      <w:r w:rsidRPr="00B16436">
        <w:rPr>
          <w:rFonts w:cs="Arial"/>
          <w:sz w:val="18"/>
          <w:szCs w:val="18"/>
        </w:rPr>
        <w:t>(Grundlage: „Spezielle Förderungsrichtlinien – Umwelt, Energie“ vom 14. Mai 2020)</w:t>
      </w:r>
      <w:r w:rsidR="003645E8" w:rsidRPr="00B16436">
        <w:rPr>
          <w:rFonts w:cs="Arial"/>
          <w:sz w:val="18"/>
          <w:szCs w:val="18"/>
        </w:rPr>
        <w:br/>
        <w:t xml:space="preserve">(Förderantrag – Stand: </w:t>
      </w:r>
      <w:r w:rsidR="00E86967" w:rsidRPr="00B16436">
        <w:rPr>
          <w:rFonts w:cs="Arial"/>
          <w:sz w:val="18"/>
          <w:szCs w:val="18"/>
        </w:rPr>
        <w:t>November</w:t>
      </w:r>
      <w:r w:rsidR="003645E8" w:rsidRPr="00B16436">
        <w:rPr>
          <w:rFonts w:cs="Arial"/>
          <w:sz w:val="18"/>
          <w:szCs w:val="18"/>
        </w:rPr>
        <w:t xml:space="preserve"> 2022)</w:t>
      </w:r>
    </w:p>
    <w:p w:rsidR="006F74FC" w:rsidRPr="009E301B" w:rsidRDefault="006F74FC" w:rsidP="002F3FFA">
      <w:pPr>
        <w:spacing w:after="120"/>
        <w:rPr>
          <w:rFonts w:cs="Arial"/>
          <w:szCs w:val="22"/>
          <w:lang w:eastAsia="de-AT"/>
        </w:rPr>
      </w:pPr>
      <w:r w:rsidRPr="009E301B">
        <w:rPr>
          <w:rFonts w:cs="Arial"/>
          <w:szCs w:val="22"/>
          <w:lang w:eastAsia="de-AT"/>
        </w:rPr>
        <w:t xml:space="preserve">Bitte beachten Sie, dass nur dann eine Bearbeitung gewährleistet werden kann, wenn die </w:t>
      </w:r>
      <w:r w:rsidRPr="009E301B">
        <w:rPr>
          <w:rFonts w:cs="Arial"/>
          <w:szCs w:val="22"/>
          <w:lang w:eastAsia="de-AT"/>
        </w:rPr>
        <w:br/>
        <w:t xml:space="preserve">mit </w:t>
      </w:r>
      <w:r w:rsidRPr="009E301B">
        <w:t>*</w:t>
      </w:r>
      <w:r w:rsidRPr="009E301B">
        <w:rPr>
          <w:rFonts w:cs="Arial"/>
          <w:szCs w:val="22"/>
          <w:lang w:eastAsia="de-AT"/>
        </w:rPr>
        <w:t xml:space="preserve"> gekennzeichneten Pflichtfelder vollständig ausgefüllt sind.</w:t>
      </w:r>
    </w:p>
    <w:p w:rsidR="00365070" w:rsidRPr="00986FD5" w:rsidRDefault="00365070" w:rsidP="00365070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365070" w:rsidRPr="00986FD5" w:rsidTr="003C27B0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365070" w:rsidRPr="00986FD5" w:rsidTr="003C27B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365070" w:rsidRPr="00986FD5" w:rsidTr="003C27B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49BE">
              <w:rPr>
                <w:rFonts w:cs="Arial"/>
                <w:sz w:val="20"/>
              </w:rPr>
            </w:r>
            <w:r w:rsidR="00A149B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149BE">
              <w:rPr>
                <w:rFonts w:cs="Arial"/>
                <w:sz w:val="20"/>
              </w:rPr>
            </w:r>
            <w:r w:rsidR="00A149B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365070" w:rsidRPr="00986FD5" w:rsidTr="003C27B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365070" w:rsidRPr="00986FD5" w:rsidTr="003C27B0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:rsidR="00365070" w:rsidRPr="00986FD5" w:rsidRDefault="00365070" w:rsidP="00365070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365070" w:rsidRPr="00986FD5" w:rsidTr="003C27B0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Ort 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65070" w:rsidRPr="00986FD5" w:rsidTr="003C27B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:rsidR="00365070" w:rsidRPr="00986FD5" w:rsidRDefault="00365070" w:rsidP="00365070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365070" w:rsidRPr="00986FD5" w:rsidTr="003C27B0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365070" w:rsidRPr="00986FD5" w:rsidTr="003C27B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:rsidR="00365070" w:rsidRPr="00986FD5" w:rsidRDefault="00365070" w:rsidP="00365070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65070" w:rsidRPr="00986FD5" w:rsidTr="003C27B0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365070" w:rsidRPr="00986FD5" w:rsidTr="003C27B0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5070" w:rsidRPr="00986FD5" w:rsidRDefault="00365070" w:rsidP="003C27B0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365070" w:rsidRPr="00986FD5" w:rsidTr="003C27B0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5070" w:rsidRPr="002973FD" w:rsidRDefault="00365070" w:rsidP="003C27B0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365070" w:rsidRPr="00986FD5" w:rsidRDefault="006F74FC" w:rsidP="00365070">
      <w:pPr>
        <w:spacing w:after="120" w:line="320" w:lineRule="exact"/>
        <w:rPr>
          <w:rFonts w:cs="Arial"/>
          <w:b/>
          <w:sz w:val="24"/>
          <w:szCs w:val="24"/>
        </w:rPr>
      </w:pPr>
      <w:r w:rsidRPr="009E301B">
        <w:rPr>
          <w:rFonts w:cs="Arial"/>
          <w:b/>
          <w:sz w:val="24"/>
          <w:szCs w:val="24"/>
        </w:rPr>
        <w:br w:type="column"/>
      </w:r>
      <w:r w:rsidR="00365070" w:rsidRPr="00986FD5">
        <w:rPr>
          <w:rFonts w:cs="Arial"/>
          <w:b/>
          <w:sz w:val="24"/>
          <w:szCs w:val="24"/>
        </w:rPr>
        <w:lastRenderedPageBreak/>
        <w:t>Förderungserklärung</w:t>
      </w:r>
    </w:p>
    <w:p w:rsidR="00365070" w:rsidRPr="00986FD5" w:rsidRDefault="00365070" w:rsidP="0036507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8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9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10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:rsidR="00365070" w:rsidRPr="00986FD5" w:rsidRDefault="00365070" w:rsidP="00365070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:rsidR="00365070" w:rsidRPr="00986FD5" w:rsidRDefault="00365070" w:rsidP="00365070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365070" w:rsidRPr="00986FD5" w:rsidTr="003C27B0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365070" w:rsidRPr="00986FD5" w:rsidTr="003C27B0">
        <w:trPr>
          <w:trHeight w:val="420"/>
        </w:trPr>
        <w:tc>
          <w:tcPr>
            <w:tcW w:w="2410" w:type="dxa"/>
            <w:vMerge/>
            <w:vAlign w:val="center"/>
          </w:tcPr>
          <w:p w:rsidR="00365070" w:rsidRPr="00986FD5" w:rsidRDefault="00365070" w:rsidP="003C27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65070" w:rsidRPr="00986FD5" w:rsidRDefault="00365070" w:rsidP="003C27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65070" w:rsidRPr="00986FD5" w:rsidRDefault="00365070" w:rsidP="003C27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:rsidR="00365070" w:rsidRPr="00986FD5" w:rsidRDefault="00365070" w:rsidP="003C27B0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:rsidR="00365070" w:rsidRPr="00986FD5" w:rsidRDefault="00365070" w:rsidP="003C27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5070" w:rsidRPr="00986FD5" w:rsidTr="003C27B0">
        <w:trPr>
          <w:trHeight w:val="342"/>
        </w:trPr>
        <w:tc>
          <w:tcPr>
            <w:tcW w:w="2410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65070" w:rsidRPr="00986FD5" w:rsidTr="003C27B0">
        <w:trPr>
          <w:trHeight w:val="342"/>
        </w:trPr>
        <w:tc>
          <w:tcPr>
            <w:tcW w:w="2410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65070" w:rsidRPr="00986FD5" w:rsidTr="003C27B0">
        <w:trPr>
          <w:trHeight w:val="342"/>
        </w:trPr>
        <w:tc>
          <w:tcPr>
            <w:tcW w:w="2410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65070" w:rsidRPr="00986FD5" w:rsidTr="003C27B0">
        <w:trPr>
          <w:trHeight w:val="342"/>
        </w:trPr>
        <w:tc>
          <w:tcPr>
            <w:tcW w:w="2410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65070" w:rsidRPr="00986FD5" w:rsidTr="003C27B0">
        <w:trPr>
          <w:trHeight w:val="342"/>
        </w:trPr>
        <w:tc>
          <w:tcPr>
            <w:tcW w:w="2410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49BE">
              <w:rPr>
                <w:rFonts w:cs="Arial"/>
                <w:sz w:val="18"/>
                <w:szCs w:val="18"/>
              </w:rPr>
            </w:r>
            <w:r w:rsidR="00A149BE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65070" w:rsidRPr="00986FD5" w:rsidRDefault="00365070" w:rsidP="003C27B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65070" w:rsidRPr="003A0B3A" w:rsidRDefault="00365070" w:rsidP="00365070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:rsidR="00365070" w:rsidRDefault="00365070" w:rsidP="00365070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:rsidR="00365070" w:rsidRDefault="00365070" w:rsidP="00365070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p w:rsidR="00163883" w:rsidRPr="00C47867" w:rsidRDefault="007B7860" w:rsidP="00365070">
      <w:pPr>
        <w:spacing w:after="120" w:line="320" w:lineRule="exact"/>
        <w:rPr>
          <w:rFonts w:cs="Arial"/>
          <w:b/>
        </w:rPr>
      </w:pPr>
      <w:r>
        <w:rPr>
          <w:rFonts w:cs="Arial"/>
          <w:b/>
        </w:rPr>
        <w:t>Standort des Wohnhauses: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163883" w:rsidRPr="00C47867" w:rsidTr="00DE3A10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63883" w:rsidRPr="00C47867" w:rsidRDefault="00163883" w:rsidP="00DE3A10">
            <w:pPr>
              <w:snapToGrid w:val="0"/>
              <w:rPr>
                <w:rFonts w:cs="Arial"/>
                <w:sz w:val="16"/>
                <w:szCs w:val="16"/>
              </w:rPr>
            </w:pPr>
            <w:r w:rsidRPr="00C47867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63883" w:rsidRPr="00C47867" w:rsidRDefault="00163883" w:rsidP="00DE3A10">
            <w:pPr>
              <w:snapToGrid w:val="0"/>
              <w:rPr>
                <w:rFonts w:cs="Arial"/>
                <w:sz w:val="16"/>
                <w:szCs w:val="16"/>
              </w:rPr>
            </w:pPr>
            <w:r w:rsidRPr="00C47867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883" w:rsidRPr="00C47867" w:rsidRDefault="00163883" w:rsidP="00DE3A10">
            <w:pPr>
              <w:snapToGrid w:val="0"/>
              <w:rPr>
                <w:rFonts w:cs="Arial"/>
                <w:sz w:val="16"/>
                <w:szCs w:val="16"/>
              </w:rPr>
            </w:pPr>
            <w:r w:rsidRPr="00C47867">
              <w:rPr>
                <w:rFonts w:cs="Arial"/>
                <w:sz w:val="16"/>
                <w:szCs w:val="16"/>
              </w:rPr>
              <w:t xml:space="preserve">Ort * </w:t>
            </w:r>
          </w:p>
        </w:tc>
      </w:tr>
      <w:tr w:rsidR="00163883" w:rsidRPr="009E301B" w:rsidTr="00DE3A10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883" w:rsidRPr="00C47867" w:rsidRDefault="00163883" w:rsidP="00DE3A10">
            <w:pPr>
              <w:snapToGrid w:val="0"/>
              <w:rPr>
                <w:rFonts w:cs="Arial"/>
                <w:szCs w:val="18"/>
              </w:rPr>
            </w:pPr>
            <w:r w:rsidRPr="00C47867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867">
              <w:rPr>
                <w:rFonts w:cs="Arial"/>
                <w:szCs w:val="18"/>
              </w:rPr>
              <w:instrText xml:space="preserve"> FORMTEXT </w:instrText>
            </w:r>
            <w:r w:rsidRPr="00C47867">
              <w:rPr>
                <w:rFonts w:cs="Arial"/>
                <w:szCs w:val="18"/>
              </w:rPr>
            </w:r>
            <w:r w:rsidRPr="00C47867">
              <w:rPr>
                <w:rFonts w:cs="Arial"/>
                <w:szCs w:val="18"/>
              </w:rPr>
              <w:fldChar w:fldCharType="separate"/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3883" w:rsidRPr="00C47867" w:rsidRDefault="00163883" w:rsidP="00DE3A10">
            <w:pPr>
              <w:snapToGrid w:val="0"/>
              <w:rPr>
                <w:rFonts w:cs="Arial"/>
                <w:szCs w:val="18"/>
              </w:rPr>
            </w:pPr>
            <w:r w:rsidRPr="00C47867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867">
              <w:rPr>
                <w:rFonts w:cs="Arial"/>
                <w:szCs w:val="18"/>
              </w:rPr>
              <w:instrText xml:space="preserve"> FORMTEXT </w:instrText>
            </w:r>
            <w:r w:rsidRPr="00C47867">
              <w:rPr>
                <w:rFonts w:cs="Arial"/>
                <w:szCs w:val="18"/>
              </w:rPr>
            </w:r>
            <w:r w:rsidRPr="00C47867">
              <w:rPr>
                <w:rFonts w:cs="Arial"/>
                <w:szCs w:val="18"/>
              </w:rPr>
              <w:fldChar w:fldCharType="separate"/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883" w:rsidRPr="009E301B" w:rsidRDefault="00163883" w:rsidP="00DE3A10">
            <w:pPr>
              <w:snapToGrid w:val="0"/>
              <w:rPr>
                <w:rFonts w:cs="Arial"/>
                <w:szCs w:val="18"/>
              </w:rPr>
            </w:pPr>
            <w:r w:rsidRPr="00C47867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867">
              <w:rPr>
                <w:rFonts w:cs="Arial"/>
                <w:szCs w:val="18"/>
              </w:rPr>
              <w:instrText xml:space="preserve"> FORMTEXT </w:instrText>
            </w:r>
            <w:r w:rsidRPr="00C47867">
              <w:rPr>
                <w:rFonts w:cs="Arial"/>
                <w:szCs w:val="18"/>
              </w:rPr>
            </w:r>
            <w:r w:rsidRPr="00C47867">
              <w:rPr>
                <w:rFonts w:cs="Arial"/>
                <w:szCs w:val="18"/>
              </w:rPr>
              <w:fldChar w:fldCharType="separate"/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noProof/>
                <w:szCs w:val="18"/>
              </w:rPr>
              <w:t> </w:t>
            </w:r>
            <w:r w:rsidRPr="00C47867">
              <w:rPr>
                <w:rFonts w:cs="Arial"/>
                <w:szCs w:val="18"/>
              </w:rPr>
              <w:fldChar w:fldCharType="end"/>
            </w:r>
          </w:p>
        </w:tc>
      </w:tr>
    </w:tbl>
    <w:p w:rsidR="00163883" w:rsidRPr="009E301B" w:rsidRDefault="00163883" w:rsidP="00C4786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cs="Arial"/>
          <w:szCs w:val="22"/>
          <w:lang w:eastAsia="de-AT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9E301B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:rsidR="006F74FC" w:rsidRPr="009E301B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F74FC" w:rsidRPr="009E301B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E301B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:rsidR="006F74FC" w:rsidRPr="009E301B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 w:rsidRPr="009E301B">
              <w:rPr>
                <w:rFonts w:cs="Arial"/>
                <w:b/>
                <w:szCs w:val="22"/>
                <w:lang w:eastAsia="de-AT"/>
              </w:rPr>
              <w:t>Erforderliche Beilagen, die dem Antrag angeschlossen sind:</w:t>
            </w:r>
            <w:r w:rsidRPr="009E301B">
              <w:rPr>
                <w:rFonts w:cs="Arial"/>
                <w:b/>
                <w:szCs w:val="22"/>
                <w:lang w:eastAsia="de-AT"/>
              </w:rPr>
              <w:br/>
            </w:r>
            <w:r w:rsidRPr="009E301B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9E301B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C47867" w:rsidRPr="009E301B" w:rsidTr="0083144A">
        <w:trPr>
          <w:trHeight w:val="389"/>
        </w:trPr>
        <w:tc>
          <w:tcPr>
            <w:tcW w:w="1128" w:type="dxa"/>
            <w:vAlign w:val="center"/>
          </w:tcPr>
          <w:p w:rsidR="00C47867" w:rsidRPr="009E301B" w:rsidRDefault="00C47867" w:rsidP="00365070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Beilage </w:t>
            </w:r>
            <w:r w:rsidR="00365070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502" w:type="dxa"/>
            <w:vAlign w:val="center"/>
          </w:tcPr>
          <w:p w:rsidR="00C47867" w:rsidRPr="009E301B" w:rsidRDefault="00C47867" w:rsidP="00C47867">
            <w:pPr>
              <w:jc w:val="center"/>
              <w:rPr>
                <w:rFonts w:cs="Arial"/>
                <w:sz w:val="20"/>
                <w:szCs w:val="22"/>
              </w:rPr>
            </w:pPr>
            <w:r w:rsidRPr="009E301B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01B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149BE">
              <w:rPr>
                <w:rFonts w:cs="Arial"/>
                <w:sz w:val="20"/>
                <w:szCs w:val="22"/>
              </w:rPr>
            </w:r>
            <w:r w:rsidR="00A149BE">
              <w:rPr>
                <w:rFonts w:cs="Arial"/>
                <w:sz w:val="20"/>
                <w:szCs w:val="22"/>
              </w:rPr>
              <w:fldChar w:fldCharType="separate"/>
            </w:r>
            <w:r w:rsidRPr="009E301B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:rsidR="00C47867" w:rsidRDefault="00C47867" w:rsidP="00C47867">
            <w:pPr>
              <w:rPr>
                <w:rFonts w:cs="Arial"/>
                <w:sz w:val="20"/>
                <w:szCs w:val="22"/>
                <w:lang w:eastAsia="de-AT"/>
              </w:rPr>
            </w:pPr>
            <w:r>
              <w:rPr>
                <w:rFonts w:cs="Arial"/>
                <w:sz w:val="20"/>
                <w:szCs w:val="22"/>
                <w:lang w:eastAsia="de-AT"/>
              </w:rPr>
              <w:t>Rechnung</w:t>
            </w:r>
            <w:r w:rsidR="00365070">
              <w:rPr>
                <w:rFonts w:cs="Arial"/>
                <w:sz w:val="20"/>
                <w:szCs w:val="22"/>
                <w:lang w:eastAsia="de-AT"/>
              </w:rPr>
              <w:t>(en)</w:t>
            </w:r>
            <w:r w:rsidR="007B7860">
              <w:rPr>
                <w:rFonts w:cs="Arial"/>
                <w:sz w:val="20"/>
                <w:szCs w:val="22"/>
                <w:lang w:eastAsia="de-AT"/>
              </w:rPr>
              <w:t xml:space="preserve"> (nicht älter als 1 Jahr)</w:t>
            </w:r>
          </w:p>
        </w:tc>
      </w:tr>
      <w:tr w:rsidR="00C47867" w:rsidRPr="009E301B" w:rsidTr="0083144A">
        <w:trPr>
          <w:trHeight w:val="389"/>
        </w:trPr>
        <w:tc>
          <w:tcPr>
            <w:tcW w:w="1128" w:type="dxa"/>
            <w:vAlign w:val="center"/>
          </w:tcPr>
          <w:p w:rsidR="00C47867" w:rsidRPr="009E301B" w:rsidRDefault="00C47867" w:rsidP="00365070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Beilage </w:t>
            </w:r>
            <w:r w:rsidR="00365070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502" w:type="dxa"/>
            <w:vAlign w:val="center"/>
          </w:tcPr>
          <w:p w:rsidR="00C47867" w:rsidRPr="009E301B" w:rsidRDefault="00C47867" w:rsidP="00C47867">
            <w:pPr>
              <w:jc w:val="center"/>
              <w:rPr>
                <w:rFonts w:cs="Arial"/>
                <w:sz w:val="20"/>
                <w:szCs w:val="22"/>
              </w:rPr>
            </w:pPr>
            <w:r w:rsidRPr="009E301B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01B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149BE">
              <w:rPr>
                <w:rFonts w:cs="Arial"/>
                <w:sz w:val="20"/>
                <w:szCs w:val="22"/>
              </w:rPr>
            </w:r>
            <w:r w:rsidR="00A149BE">
              <w:rPr>
                <w:rFonts w:cs="Arial"/>
                <w:sz w:val="20"/>
                <w:szCs w:val="22"/>
              </w:rPr>
              <w:fldChar w:fldCharType="separate"/>
            </w:r>
            <w:r w:rsidRPr="009E301B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:rsidR="00C47867" w:rsidRPr="007B7860" w:rsidRDefault="007B7860" w:rsidP="007C4957">
            <w:pPr>
              <w:rPr>
                <w:rFonts w:cs="Arial"/>
                <w:sz w:val="20"/>
                <w:szCs w:val="24"/>
                <w:lang w:eastAsia="de-AT"/>
              </w:rPr>
            </w:pPr>
            <w:r w:rsidRPr="007B7860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 w:rsidR="00365070">
              <w:rPr>
                <w:rFonts w:cs="Arial"/>
                <w:sz w:val="20"/>
                <w:szCs w:val="22"/>
                <w:lang w:eastAsia="de-AT"/>
              </w:rPr>
              <w:t>(e)</w:t>
            </w:r>
            <w:r w:rsidRPr="007B7860"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 w:rsidR="00365070">
              <w:rPr>
                <w:rFonts w:cs="Arial"/>
                <w:sz w:val="20"/>
                <w:szCs w:val="22"/>
                <w:lang w:eastAsia="de-AT"/>
              </w:rPr>
              <w:br/>
            </w:r>
            <w:r w:rsidRPr="007B7860">
              <w:rPr>
                <w:rFonts w:cs="Arial"/>
                <w:sz w:val="20"/>
                <w:szCs w:val="22"/>
                <w:lang w:eastAsia="de-AT"/>
              </w:rPr>
              <w:t>(z.B. Kontoauszug</w:t>
            </w:r>
            <w:r w:rsidR="007C4957">
              <w:rPr>
                <w:rFonts w:cs="Arial"/>
                <w:sz w:val="20"/>
                <w:szCs w:val="22"/>
                <w:lang w:eastAsia="de-AT"/>
              </w:rPr>
              <w:t xml:space="preserve"> </w:t>
            </w:r>
            <w:r w:rsidRPr="007B7860">
              <w:rPr>
                <w:rFonts w:cs="Arial"/>
                <w:sz w:val="20"/>
                <w:szCs w:val="22"/>
                <w:lang w:eastAsia="de-AT"/>
              </w:rPr>
              <w:t xml:space="preserve">– </w:t>
            </w:r>
            <w:r w:rsidRPr="007B7860">
              <w:rPr>
                <w:rFonts w:cs="Arial"/>
                <w:i/>
                <w:sz w:val="20"/>
                <w:szCs w:val="22"/>
                <w:lang w:eastAsia="de-AT"/>
              </w:rPr>
              <w:t>keine Screenshots; Kontoinhaber*in muss ersichtlich sein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9E301B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9E301B" w:rsidRDefault="006F74FC" w:rsidP="00FA6A8A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9E301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01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E301B">
              <w:rPr>
                <w:rFonts w:cs="Arial"/>
                <w:sz w:val="24"/>
                <w:szCs w:val="24"/>
              </w:rPr>
            </w:r>
            <w:r w:rsidRPr="009E301B">
              <w:rPr>
                <w:rFonts w:cs="Arial"/>
                <w:sz w:val="24"/>
                <w:szCs w:val="24"/>
              </w:rPr>
              <w:fldChar w:fldCharType="separate"/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F74FC" w:rsidRPr="009E301B" w:rsidRDefault="006F74FC" w:rsidP="00FA6A8A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9E301B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9E301B" w:rsidRDefault="006F74FC" w:rsidP="00FA6A8A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  <w:r w:rsidRPr="009E301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E301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E301B">
              <w:rPr>
                <w:rFonts w:cs="Arial"/>
                <w:sz w:val="24"/>
                <w:szCs w:val="24"/>
              </w:rPr>
            </w:r>
            <w:r w:rsidRPr="009E301B">
              <w:rPr>
                <w:rFonts w:cs="Arial"/>
                <w:sz w:val="24"/>
                <w:szCs w:val="24"/>
              </w:rPr>
              <w:fldChar w:fldCharType="separate"/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noProof/>
                <w:sz w:val="24"/>
                <w:szCs w:val="24"/>
              </w:rPr>
              <w:t> </w:t>
            </w:r>
            <w:r w:rsidRPr="009E301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F74FC" w:rsidRPr="009E301B" w:rsidRDefault="006F74FC" w:rsidP="00FA6A8A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F74FC" w:rsidRPr="009E301B" w:rsidRDefault="006F74FC" w:rsidP="00FA6A8A">
            <w:pPr>
              <w:snapToGrid w:val="0"/>
              <w:spacing w:before="720"/>
              <w:rPr>
                <w:rFonts w:cs="Arial"/>
                <w:sz w:val="18"/>
                <w:szCs w:val="18"/>
              </w:rPr>
            </w:pPr>
          </w:p>
        </w:tc>
      </w:tr>
      <w:tr w:rsidR="006F74FC" w:rsidRPr="009E301B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:rsidR="006F74FC" w:rsidRPr="009E301B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E301B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:rsidR="006F74FC" w:rsidRPr="009E301B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:rsidR="006F74FC" w:rsidRPr="009E301B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E301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F74FC" w:rsidRPr="009E301B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6F74FC" w:rsidRPr="009E301B" w:rsidRDefault="000728CD" w:rsidP="004A3145">
            <w:pPr>
              <w:snapToGri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9E301B">
              <w:rPr>
                <w:rFonts w:cs="Arial"/>
                <w:sz w:val="16"/>
                <w:szCs w:val="16"/>
              </w:rPr>
              <w:t xml:space="preserve">Unterschrift (Firmen- oder satzungsmäßige Fertigung der </w:t>
            </w:r>
            <w:r w:rsidRPr="009E301B">
              <w:rPr>
                <w:rFonts w:cs="Arial"/>
                <w:sz w:val="16"/>
                <w:szCs w:val="16"/>
              </w:rPr>
              <w:br/>
              <w:t>Förderungswerberin/des Förderungswerbers)</w:t>
            </w:r>
          </w:p>
        </w:tc>
      </w:tr>
    </w:tbl>
    <w:p w:rsidR="00695C36" w:rsidRPr="009E301B" w:rsidRDefault="006F74FC" w:rsidP="00695C36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szCs w:val="22"/>
          <w:lang w:eastAsia="de-AT"/>
        </w:rPr>
      </w:pPr>
      <w:r w:rsidRPr="009E301B">
        <w:br w:type="column"/>
      </w:r>
      <w:r w:rsidR="00695C36" w:rsidRPr="009E301B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:rsidR="00695C36" w:rsidRPr="009E301B" w:rsidRDefault="00695C36" w:rsidP="00695C36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301B">
        <w:rPr>
          <w:rFonts w:cs="Arial"/>
          <w:szCs w:val="22"/>
          <w:lang w:eastAsia="de-AT"/>
        </w:rPr>
        <w:t xml:space="preserve">Die Datenschutzgrundverordnung (DSGVO) gilt nicht, falls es sich bei der Förderungswerberin bzw. beim Förderwerber um eine juristische Person handelt. Vertretungsbefugte Organe </w:t>
      </w:r>
      <w:r w:rsidR="000728CD" w:rsidRPr="009E301B">
        <w:rPr>
          <w:rFonts w:cs="Arial"/>
          <w:szCs w:val="22"/>
          <w:lang w:eastAsia="de-AT"/>
        </w:rPr>
        <w:br/>
      </w:r>
      <w:r w:rsidRPr="009E301B">
        <w:rPr>
          <w:rFonts w:cs="Arial"/>
          <w:szCs w:val="22"/>
          <w:lang w:eastAsia="de-AT"/>
        </w:rPr>
        <w:t>(z.B. Geschäftsführer</w:t>
      </w:r>
      <w:r w:rsidR="00BA2E43" w:rsidRPr="009E301B">
        <w:rPr>
          <w:rFonts w:cs="Arial"/>
          <w:szCs w:val="22"/>
          <w:lang w:eastAsia="de-AT"/>
        </w:rPr>
        <w:t>*</w:t>
      </w:r>
      <w:r w:rsidR="004A3145">
        <w:rPr>
          <w:rFonts w:cs="Arial"/>
          <w:szCs w:val="22"/>
          <w:lang w:eastAsia="de-AT"/>
        </w:rPr>
        <w:t>i</w:t>
      </w:r>
      <w:r w:rsidRPr="009E301B">
        <w:rPr>
          <w:rFonts w:cs="Arial"/>
          <w:szCs w:val="22"/>
          <w:lang w:eastAsia="de-AT"/>
        </w:rPr>
        <w:t>n, Vereinsobmann/-frau) unterliegen nicht dem Anwendungsbereich der DSGVO.</w:t>
      </w:r>
    </w:p>
    <w:p w:rsidR="00695C36" w:rsidRPr="009E301B" w:rsidRDefault="00695C36" w:rsidP="00695C36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9E301B">
        <w:rPr>
          <w:rFonts w:cs="Arial"/>
          <w:szCs w:val="22"/>
          <w:lang w:eastAsia="de-AT"/>
        </w:rPr>
        <w:t>Die von Ihnen bekanntgegebenen Daten werden</w:t>
      </w:r>
    </w:p>
    <w:p w:rsidR="00695C36" w:rsidRPr="009E301B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9E301B">
        <w:rPr>
          <w:rFonts w:cs="Arial"/>
          <w:szCs w:val="22"/>
          <w:lang w:eastAsia="de-AT"/>
        </w:rPr>
        <w:t>im Rahmen des konkreten Förderverfahrens und der gesetzlichen Zulässigkeit an sonstige Verfahrensbeteiligte weitergegeben.</w:t>
      </w:r>
    </w:p>
    <w:p w:rsidR="00695C36" w:rsidRPr="009E301B" w:rsidRDefault="00695C36" w:rsidP="00695C3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9E301B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:rsidR="00695C36" w:rsidRPr="009E301B" w:rsidRDefault="00695C36" w:rsidP="00695C36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9E301B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695C36" w:rsidRPr="009E301B" w:rsidRDefault="00695C36" w:rsidP="00695C36">
      <w:pPr>
        <w:pBdr>
          <w:bottom w:val="single" w:sz="12" w:space="18" w:color="auto"/>
        </w:pBdr>
        <w:autoSpaceDE w:val="0"/>
        <w:autoSpaceDN w:val="0"/>
        <w:adjustRightInd w:val="0"/>
        <w:spacing w:before="120" w:after="120" w:line="240" w:lineRule="auto"/>
        <w:rPr>
          <w:rStyle w:val="Hyperlink"/>
          <w:rFonts w:cs="Arial"/>
          <w:szCs w:val="22"/>
          <w:lang w:eastAsia="de-AT"/>
        </w:rPr>
      </w:pPr>
      <w:r w:rsidRPr="009E301B">
        <w:rPr>
          <w:rFonts w:cs="Arial"/>
          <w:szCs w:val="22"/>
          <w:lang w:eastAsia="de-AT"/>
        </w:rPr>
        <w:t xml:space="preserve">Kontaktdaten des Datenschutzbeauftragten Tel. 0732 7070, E-Mail </w:t>
      </w:r>
      <w:hyperlink r:id="rId11" w:history="1">
        <w:r w:rsidRPr="009E301B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:rsidR="00821541" w:rsidRDefault="00821541">
      <w:pPr>
        <w:spacing w:line="240" w:lineRule="auto"/>
        <w:rPr>
          <w:b/>
          <w:bCs/>
          <w:sz w:val="32"/>
          <w:szCs w:val="32"/>
        </w:rPr>
      </w:pPr>
    </w:p>
    <w:p w:rsidR="00DC2E1C" w:rsidRDefault="00DC2E1C" w:rsidP="006F74FC">
      <w:pPr>
        <w:jc w:val="center"/>
        <w:rPr>
          <w:b/>
          <w:bCs/>
          <w:sz w:val="32"/>
          <w:szCs w:val="32"/>
        </w:rPr>
      </w:pPr>
    </w:p>
    <w:p w:rsidR="006F74FC" w:rsidRPr="009E301B" w:rsidRDefault="006F74FC" w:rsidP="006F74FC">
      <w:pPr>
        <w:jc w:val="center"/>
        <w:rPr>
          <w:sz w:val="32"/>
          <w:szCs w:val="32"/>
        </w:rPr>
      </w:pPr>
      <w:r w:rsidRPr="009E301B">
        <w:rPr>
          <w:b/>
          <w:bCs/>
          <w:sz w:val="32"/>
          <w:szCs w:val="32"/>
        </w:rPr>
        <w:t xml:space="preserve">Erläuterungen für die Förderung </w:t>
      </w:r>
      <w:r w:rsidR="004E4303">
        <w:rPr>
          <w:b/>
          <w:bCs/>
          <w:sz w:val="32"/>
          <w:szCs w:val="32"/>
        </w:rPr>
        <w:t xml:space="preserve">zur </w:t>
      </w:r>
      <w:r w:rsidR="004E4303">
        <w:rPr>
          <w:b/>
          <w:bCs/>
          <w:sz w:val="32"/>
          <w:szCs w:val="32"/>
        </w:rPr>
        <w:br/>
        <w:t>Ladeinfrastruktur für den mehrgeschossigen Wohnbau</w:t>
      </w:r>
    </w:p>
    <w:p w:rsidR="006F74FC" w:rsidRPr="009E301B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:rsidR="006F74FC" w:rsidRPr="009E301B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RPr="009E301B" w:rsidSect="00D04CE3"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:rsidR="004E4303" w:rsidRDefault="004B4065" w:rsidP="004E4303">
      <w:pPr>
        <w:spacing w:after="120" w:line="260" w:lineRule="exact"/>
        <w:ind w:right="181"/>
        <w:jc w:val="both"/>
        <w:rPr>
          <w:color w:val="000000"/>
          <w:sz w:val="24"/>
        </w:rPr>
      </w:pPr>
      <w:r w:rsidRPr="009E301B">
        <w:rPr>
          <w:color w:val="000000"/>
          <w:sz w:val="24"/>
        </w:rPr>
        <w:t>Was wird gefördert?</w:t>
      </w:r>
    </w:p>
    <w:p w:rsidR="004E4303" w:rsidRPr="004E4303" w:rsidRDefault="004E4303" w:rsidP="004E4303">
      <w:pPr>
        <w:spacing w:line="260" w:lineRule="exact"/>
        <w:ind w:right="181"/>
        <w:jc w:val="both"/>
        <w:rPr>
          <w:color w:val="000000"/>
          <w:sz w:val="20"/>
        </w:rPr>
      </w:pPr>
      <w:r w:rsidRPr="004E4303">
        <w:rPr>
          <w:color w:val="000000"/>
          <w:sz w:val="20"/>
        </w:rPr>
        <w:t>Diese Fördermaßnahme soll vor allem die notwendigen Investitionen bei Bestandsbauten für die Schaffung von notwendiger Basisinfrastruktur unterstützen, damit Bewohner</w:t>
      </w:r>
      <w:r w:rsidR="00A15077">
        <w:rPr>
          <w:color w:val="000000"/>
          <w:sz w:val="20"/>
        </w:rPr>
        <w:t>*innen</w:t>
      </w:r>
      <w:r w:rsidRPr="004E4303">
        <w:rPr>
          <w:color w:val="000000"/>
          <w:sz w:val="20"/>
        </w:rPr>
        <w:t xml:space="preserve"> im mehrgeschossigen Wohnbau ein leistbarer Umstieg auf umweltfreundliche E-Mobilität gewährleistet werden kann.</w:t>
      </w:r>
    </w:p>
    <w:p w:rsidR="004B4065" w:rsidRPr="009E301B" w:rsidRDefault="004B4065" w:rsidP="004E4303">
      <w:pPr>
        <w:spacing w:before="240" w:line="260" w:lineRule="exact"/>
        <w:rPr>
          <w:color w:val="000000"/>
          <w:sz w:val="24"/>
        </w:rPr>
      </w:pPr>
      <w:r w:rsidRPr="009E301B">
        <w:rPr>
          <w:color w:val="000000"/>
          <w:sz w:val="24"/>
        </w:rPr>
        <w:t>Förderungsvoraussetzungen</w:t>
      </w:r>
    </w:p>
    <w:p w:rsidR="004B4065" w:rsidRPr="002D6E13" w:rsidRDefault="004E4303" w:rsidP="004B4065">
      <w:pPr>
        <w:numPr>
          <w:ilvl w:val="0"/>
          <w:numId w:val="12"/>
        </w:numPr>
        <w:tabs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2D6E13">
        <w:rPr>
          <w:color w:val="000000"/>
          <w:sz w:val="20"/>
        </w:rPr>
        <w:t>Standort in Linz</w:t>
      </w:r>
    </w:p>
    <w:p w:rsidR="004B4065" w:rsidRPr="002D6E13" w:rsidRDefault="004B4065" w:rsidP="004E4303">
      <w:pPr>
        <w:spacing w:before="240" w:line="260" w:lineRule="exact"/>
        <w:rPr>
          <w:color w:val="000000"/>
          <w:sz w:val="24"/>
        </w:rPr>
      </w:pPr>
      <w:r w:rsidRPr="002D6E13">
        <w:rPr>
          <w:color w:val="000000"/>
          <w:sz w:val="24"/>
        </w:rPr>
        <w:t>Förderhöhe</w:t>
      </w:r>
    </w:p>
    <w:p w:rsidR="005B04CF" w:rsidRPr="002D6E13" w:rsidRDefault="005B04CF" w:rsidP="004B4065">
      <w:pPr>
        <w:numPr>
          <w:ilvl w:val="0"/>
          <w:numId w:val="12"/>
        </w:numPr>
        <w:tabs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2D6E13">
        <w:rPr>
          <w:sz w:val="20"/>
        </w:rPr>
        <w:t xml:space="preserve">Max. </w:t>
      </w:r>
      <w:r w:rsidR="004E4303" w:rsidRPr="002D6E13">
        <w:rPr>
          <w:sz w:val="20"/>
        </w:rPr>
        <w:t>€ 1</w:t>
      </w:r>
      <w:r w:rsidR="00DC2E1C" w:rsidRPr="002D6E13">
        <w:rPr>
          <w:sz w:val="20"/>
        </w:rPr>
        <w:t>.</w:t>
      </w:r>
      <w:proofErr w:type="gramStart"/>
      <w:r w:rsidRPr="002D6E13">
        <w:rPr>
          <w:sz w:val="20"/>
        </w:rPr>
        <w:t>000,--</w:t>
      </w:r>
      <w:proofErr w:type="gramEnd"/>
    </w:p>
    <w:p w:rsidR="00EF2C1C" w:rsidRPr="00EF2C1C" w:rsidRDefault="00DC2E1C" w:rsidP="00EF2C1C">
      <w:pPr>
        <w:numPr>
          <w:ilvl w:val="0"/>
          <w:numId w:val="12"/>
        </w:numPr>
        <w:tabs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2D6E13">
        <w:rPr>
          <w:sz w:val="20"/>
        </w:rPr>
        <w:t>30% der Investitionskosten</w:t>
      </w:r>
    </w:p>
    <w:p w:rsidR="00EF2C1C" w:rsidRDefault="00EF2C1C" w:rsidP="00EF2C1C">
      <w:pPr>
        <w:pStyle w:val="Default"/>
        <w:spacing w:before="24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Begrenzung der Förderhöhe bei Mehrfachförderungen: </w:t>
      </w:r>
    </w:p>
    <w:p w:rsidR="00EF2C1C" w:rsidRPr="00EF2C1C" w:rsidRDefault="00EF2C1C" w:rsidP="00EF2C1C">
      <w:pPr>
        <w:spacing w:line="260" w:lineRule="exact"/>
        <w:rPr>
          <w:color w:val="000000"/>
          <w:sz w:val="20"/>
        </w:rPr>
      </w:pPr>
      <w:r w:rsidRPr="00EF2C1C">
        <w:rPr>
          <w:sz w:val="20"/>
        </w:rPr>
        <w:t>Wenn es eine Förderung vom Bund oder/und Land OÖ gibt und diese in Anspruch genommen wird/werden, so ist die gesamte Förderhöhe (Stadt Linz/Bund/Land OÖ) mit maximal 50% der Investitionskosten begrenzt.</w:t>
      </w:r>
    </w:p>
    <w:p w:rsidR="003645E8" w:rsidRPr="004A3145" w:rsidRDefault="003645E8" w:rsidP="003645E8">
      <w:pPr>
        <w:spacing w:before="120" w:line="260" w:lineRule="exact"/>
        <w:rPr>
          <w:sz w:val="20"/>
        </w:rPr>
      </w:pPr>
    </w:p>
    <w:p w:rsidR="004B4065" w:rsidRPr="009E301B" w:rsidRDefault="004B4065" w:rsidP="004B4065">
      <w:pPr>
        <w:spacing w:line="260" w:lineRule="exact"/>
        <w:rPr>
          <w:color w:val="000000"/>
          <w:sz w:val="24"/>
        </w:rPr>
      </w:pPr>
      <w:r w:rsidRPr="009E301B">
        <w:rPr>
          <w:color w:val="000000"/>
          <w:sz w:val="20"/>
        </w:rPr>
        <w:br w:type="column"/>
      </w:r>
      <w:r w:rsidRPr="009E301B">
        <w:rPr>
          <w:color w:val="000000"/>
          <w:sz w:val="24"/>
        </w:rPr>
        <w:t>Was ist zu tun?</w:t>
      </w:r>
    </w:p>
    <w:p w:rsidR="004B4065" w:rsidRPr="004A3145" w:rsidRDefault="004B4065" w:rsidP="00F11840">
      <w:pPr>
        <w:spacing w:before="120" w:line="260" w:lineRule="exact"/>
        <w:rPr>
          <w:color w:val="000000"/>
          <w:sz w:val="20"/>
        </w:rPr>
      </w:pPr>
      <w:r w:rsidRPr="004A3145">
        <w:rPr>
          <w:color w:val="000000"/>
          <w:sz w:val="20"/>
        </w:rPr>
        <w:t>Antrag ausfüllen</w:t>
      </w:r>
    </w:p>
    <w:p w:rsidR="00DC2E1C" w:rsidRPr="00DC2E1C" w:rsidRDefault="004B4065" w:rsidP="00DC2E1C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120" w:line="260" w:lineRule="exact"/>
        <w:ind w:left="284" w:hanging="284"/>
        <w:rPr>
          <w:color w:val="000000"/>
          <w:sz w:val="20"/>
        </w:rPr>
      </w:pPr>
      <w:r w:rsidRPr="004A3145">
        <w:rPr>
          <w:color w:val="000000"/>
          <w:sz w:val="20"/>
        </w:rPr>
        <w:t>Erforderliche Unterlagen beilegen:</w:t>
      </w:r>
    </w:p>
    <w:p w:rsidR="003F2E92" w:rsidRDefault="003F2E92" w:rsidP="003F2E92">
      <w:pPr>
        <w:numPr>
          <w:ilvl w:val="0"/>
          <w:numId w:val="13"/>
        </w:numPr>
        <w:tabs>
          <w:tab w:val="clear" w:pos="360"/>
        </w:tabs>
        <w:spacing w:before="120" w:after="120" w:line="260" w:lineRule="exact"/>
        <w:ind w:left="568" w:hanging="284"/>
        <w:contextualSpacing/>
        <w:rPr>
          <w:color w:val="000000"/>
          <w:sz w:val="20"/>
        </w:rPr>
      </w:pPr>
      <w:r w:rsidRPr="003F2E92">
        <w:rPr>
          <w:color w:val="000000"/>
          <w:sz w:val="20"/>
        </w:rPr>
        <w:t>Rechnung</w:t>
      </w:r>
      <w:r w:rsidR="00A62FB8">
        <w:rPr>
          <w:color w:val="000000"/>
          <w:sz w:val="20"/>
        </w:rPr>
        <w:t xml:space="preserve"> (nicht älter als 1 Jahr)</w:t>
      </w:r>
    </w:p>
    <w:p w:rsidR="003F2E92" w:rsidRPr="003F2E92" w:rsidRDefault="003F2E92" w:rsidP="003F2E92">
      <w:pPr>
        <w:numPr>
          <w:ilvl w:val="0"/>
          <w:numId w:val="13"/>
        </w:numPr>
        <w:tabs>
          <w:tab w:val="clear" w:pos="360"/>
        </w:tabs>
        <w:spacing w:before="120" w:after="120" w:line="260" w:lineRule="exact"/>
        <w:ind w:left="568" w:hanging="284"/>
        <w:contextualSpacing/>
        <w:rPr>
          <w:color w:val="000000"/>
          <w:sz w:val="20"/>
        </w:rPr>
      </w:pPr>
      <w:r w:rsidRPr="003F2E92">
        <w:rPr>
          <w:color w:val="000000"/>
          <w:sz w:val="20"/>
        </w:rPr>
        <w:t>Zahlungsnachweis</w:t>
      </w:r>
    </w:p>
    <w:p w:rsidR="004B4065" w:rsidRPr="004A3145" w:rsidRDefault="004B4065" w:rsidP="00DC2E1C">
      <w:pPr>
        <w:pStyle w:val="Listenabsatz"/>
        <w:numPr>
          <w:ilvl w:val="0"/>
          <w:numId w:val="14"/>
        </w:numPr>
        <w:spacing w:line="260" w:lineRule="exact"/>
        <w:rPr>
          <w:color w:val="000000"/>
          <w:sz w:val="20"/>
        </w:rPr>
      </w:pPr>
      <w:r w:rsidRPr="004A3145">
        <w:rPr>
          <w:color w:val="000000"/>
          <w:sz w:val="20"/>
        </w:rPr>
        <w:t xml:space="preserve">Antrag und Beilage vorzugsweise per </w:t>
      </w:r>
      <w:r w:rsidRPr="004A3145">
        <w:rPr>
          <w:color w:val="000000"/>
          <w:sz w:val="20"/>
        </w:rPr>
        <w:br/>
        <w:t xml:space="preserve">E-Mail an </w:t>
      </w:r>
      <w:hyperlink r:id="rId15" w:history="1">
        <w:r w:rsidRPr="004A3145">
          <w:rPr>
            <w:rStyle w:val="Hyperlink"/>
            <w:sz w:val="20"/>
          </w:rPr>
          <w:t>ptu.sku@mag.linz.at</w:t>
        </w:r>
      </w:hyperlink>
    </w:p>
    <w:p w:rsidR="004B4065" w:rsidRPr="009E301B" w:rsidRDefault="004B4065" w:rsidP="00DC2E1C">
      <w:pPr>
        <w:spacing w:before="240" w:line="260" w:lineRule="exact"/>
        <w:rPr>
          <w:b/>
          <w:color w:val="000000"/>
          <w:sz w:val="24"/>
        </w:rPr>
      </w:pPr>
      <w:r w:rsidRPr="009E301B">
        <w:rPr>
          <w:b/>
          <w:color w:val="000000"/>
          <w:sz w:val="24"/>
        </w:rPr>
        <w:t>Wichtig!</w:t>
      </w:r>
    </w:p>
    <w:p w:rsidR="0082601D" w:rsidRPr="004A3145" w:rsidRDefault="004B4065" w:rsidP="004A3145">
      <w:pPr>
        <w:spacing w:before="120" w:line="260" w:lineRule="exact"/>
        <w:ind w:right="181"/>
        <w:jc w:val="both"/>
        <w:rPr>
          <w:sz w:val="20"/>
          <w:lang w:val="de-DE"/>
        </w:rPr>
      </w:pPr>
      <w:r w:rsidRPr="004A3145">
        <w:rPr>
          <w:b/>
          <w:sz w:val="20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sectPr w:rsidR="0082601D" w:rsidRPr="004A3145" w:rsidSect="006F74FC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8A" w:rsidRDefault="00FA6A8A">
      <w:r>
        <w:separator/>
      </w:r>
    </w:p>
  </w:endnote>
  <w:endnote w:type="continuationSeparator" w:id="0">
    <w:p w:rsidR="00FA6A8A" w:rsidRDefault="00F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149B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:rsidR="004A3F3B" w:rsidRPr="006E660F" w:rsidRDefault="00E86352" w:rsidP="006E660F">
    <w:pPr>
      <w:pStyle w:val="CDFuzeileS1"/>
    </w:pPr>
    <w:r>
      <w:t>Umwelt</w:t>
    </w:r>
    <w:r w:rsidR="004A3F3B">
      <w:tab/>
    </w:r>
    <w:r w:rsidR="004A3F3B" w:rsidRPr="002439F1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8A" w:rsidRDefault="00FA6A8A">
      <w:r>
        <w:separator/>
      </w:r>
    </w:p>
  </w:footnote>
  <w:footnote w:type="continuationSeparator" w:id="0">
    <w:p w:rsidR="00FA6A8A" w:rsidRDefault="00F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615D0C1E" wp14:editId="49A6BCAE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A13AA0" wp14:editId="7052D6AD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392D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502A0C9" wp14:editId="40DF1543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4C6B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9966CC4"/>
    <w:multiLevelType w:val="hybridMultilevel"/>
    <w:tmpl w:val="2EA863B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2BF"/>
    <w:multiLevelType w:val="hybridMultilevel"/>
    <w:tmpl w:val="7BE2F892"/>
    <w:lvl w:ilvl="0" w:tplc="0C07000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1" w:tplc="7468325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8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9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DC720A0"/>
    <w:multiLevelType w:val="hybridMultilevel"/>
    <w:tmpl w:val="6178BE3C"/>
    <w:lvl w:ilvl="0" w:tplc="74683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mjDhJG6Xo0J5vTqgqshW+j4zYVc23JdTr1nzLIpVyEvSdBRjJKF7PGtxOCAv90DBu9cEyfuLtS0H0y22h4Yg==" w:salt="/BKD0zG7UivehhNGbd/+4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8A"/>
    <w:rsid w:val="000229ED"/>
    <w:rsid w:val="00050B0C"/>
    <w:rsid w:val="000542DD"/>
    <w:rsid w:val="00055ADF"/>
    <w:rsid w:val="00061D79"/>
    <w:rsid w:val="00067BD5"/>
    <w:rsid w:val="000728CD"/>
    <w:rsid w:val="0007359E"/>
    <w:rsid w:val="000806E4"/>
    <w:rsid w:val="000903D7"/>
    <w:rsid w:val="000B4E2E"/>
    <w:rsid w:val="00104183"/>
    <w:rsid w:val="001215D3"/>
    <w:rsid w:val="00163883"/>
    <w:rsid w:val="00166172"/>
    <w:rsid w:val="001934CF"/>
    <w:rsid w:val="001B5949"/>
    <w:rsid w:val="001F54AC"/>
    <w:rsid w:val="001F7495"/>
    <w:rsid w:val="00213EFE"/>
    <w:rsid w:val="00234818"/>
    <w:rsid w:val="0024029F"/>
    <w:rsid w:val="00242539"/>
    <w:rsid w:val="002457F4"/>
    <w:rsid w:val="00252945"/>
    <w:rsid w:val="002D6E13"/>
    <w:rsid w:val="002F3FFA"/>
    <w:rsid w:val="00301455"/>
    <w:rsid w:val="0031217C"/>
    <w:rsid w:val="0033455E"/>
    <w:rsid w:val="003645E8"/>
    <w:rsid w:val="00365070"/>
    <w:rsid w:val="0037498D"/>
    <w:rsid w:val="003776FA"/>
    <w:rsid w:val="003F2E92"/>
    <w:rsid w:val="0042271E"/>
    <w:rsid w:val="00443BB1"/>
    <w:rsid w:val="00452B4A"/>
    <w:rsid w:val="00470616"/>
    <w:rsid w:val="004743B9"/>
    <w:rsid w:val="00497266"/>
    <w:rsid w:val="004A3145"/>
    <w:rsid w:val="004A3F3B"/>
    <w:rsid w:val="004B1941"/>
    <w:rsid w:val="004B4065"/>
    <w:rsid w:val="004D1907"/>
    <w:rsid w:val="004E4303"/>
    <w:rsid w:val="0052769E"/>
    <w:rsid w:val="00561AEA"/>
    <w:rsid w:val="005A741B"/>
    <w:rsid w:val="005B04CF"/>
    <w:rsid w:val="005C60CD"/>
    <w:rsid w:val="005E6D58"/>
    <w:rsid w:val="0066378F"/>
    <w:rsid w:val="00695C36"/>
    <w:rsid w:val="006D035E"/>
    <w:rsid w:val="006D7B48"/>
    <w:rsid w:val="006E660F"/>
    <w:rsid w:val="006F74FC"/>
    <w:rsid w:val="007011F6"/>
    <w:rsid w:val="00701917"/>
    <w:rsid w:val="007B7860"/>
    <w:rsid w:val="007B7D01"/>
    <w:rsid w:val="007B7F73"/>
    <w:rsid w:val="007C4957"/>
    <w:rsid w:val="007D0A24"/>
    <w:rsid w:val="007D4BC1"/>
    <w:rsid w:val="007D6B25"/>
    <w:rsid w:val="0080734B"/>
    <w:rsid w:val="00821541"/>
    <w:rsid w:val="0082601D"/>
    <w:rsid w:val="00874E88"/>
    <w:rsid w:val="00896E5C"/>
    <w:rsid w:val="008B0EC0"/>
    <w:rsid w:val="008D2B7C"/>
    <w:rsid w:val="008F0E2A"/>
    <w:rsid w:val="008F6E25"/>
    <w:rsid w:val="00904BA6"/>
    <w:rsid w:val="009A525A"/>
    <w:rsid w:val="009C4DF0"/>
    <w:rsid w:val="009E301B"/>
    <w:rsid w:val="00A149BE"/>
    <w:rsid w:val="00A15077"/>
    <w:rsid w:val="00A4447A"/>
    <w:rsid w:val="00A477F2"/>
    <w:rsid w:val="00A62FB8"/>
    <w:rsid w:val="00AB0FBA"/>
    <w:rsid w:val="00AC1A2B"/>
    <w:rsid w:val="00AF09C0"/>
    <w:rsid w:val="00AF506F"/>
    <w:rsid w:val="00B046F7"/>
    <w:rsid w:val="00B105D1"/>
    <w:rsid w:val="00B10E77"/>
    <w:rsid w:val="00B16436"/>
    <w:rsid w:val="00B220DF"/>
    <w:rsid w:val="00B4718C"/>
    <w:rsid w:val="00B9526F"/>
    <w:rsid w:val="00BA2E43"/>
    <w:rsid w:val="00BC2BD7"/>
    <w:rsid w:val="00BC3AD3"/>
    <w:rsid w:val="00BD553B"/>
    <w:rsid w:val="00BF1A44"/>
    <w:rsid w:val="00C21477"/>
    <w:rsid w:val="00C355BA"/>
    <w:rsid w:val="00C4112E"/>
    <w:rsid w:val="00C47867"/>
    <w:rsid w:val="00C77FAC"/>
    <w:rsid w:val="00CA58F2"/>
    <w:rsid w:val="00CB13BD"/>
    <w:rsid w:val="00D04CE3"/>
    <w:rsid w:val="00D07244"/>
    <w:rsid w:val="00D112BA"/>
    <w:rsid w:val="00D13DE5"/>
    <w:rsid w:val="00D24E92"/>
    <w:rsid w:val="00D34273"/>
    <w:rsid w:val="00D5039D"/>
    <w:rsid w:val="00D56A53"/>
    <w:rsid w:val="00D8071C"/>
    <w:rsid w:val="00DC2E1C"/>
    <w:rsid w:val="00DC4C69"/>
    <w:rsid w:val="00E025AF"/>
    <w:rsid w:val="00E05871"/>
    <w:rsid w:val="00E169E3"/>
    <w:rsid w:val="00E31FFD"/>
    <w:rsid w:val="00E553B1"/>
    <w:rsid w:val="00E679A1"/>
    <w:rsid w:val="00E7466C"/>
    <w:rsid w:val="00E777E8"/>
    <w:rsid w:val="00E86352"/>
    <w:rsid w:val="00E86967"/>
    <w:rsid w:val="00EF2C1C"/>
    <w:rsid w:val="00F11840"/>
    <w:rsid w:val="00F37E74"/>
    <w:rsid w:val="00F4238B"/>
    <w:rsid w:val="00F56A37"/>
    <w:rsid w:val="00F62DDA"/>
    <w:rsid w:val="00FA505D"/>
    <w:rsid w:val="00FA6A8A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380DE860"/>
  <w15:docId w15:val="{31EC9752-B4A2-474B-9F11-47FE3BE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ttp://www.linz.at/umwelt/foerderungen" TargetMode="External" Type="http://schemas.openxmlformats.org/officeDocument/2006/relationships/hyperlink"/><Relationship Id="rId11" Target="mailto:datenschutz@mag.linz.at" TargetMode="External" Type="http://schemas.openxmlformats.org/officeDocument/2006/relationships/hyperlink"/><Relationship Id="rId12" Target="footer1.xml" Type="http://schemas.openxmlformats.org/officeDocument/2006/relationships/footer"/><Relationship Id="rId13" Target="header1.xml" Type="http://schemas.openxmlformats.org/officeDocument/2006/relationships/header"/><Relationship Id="rId14" Target="footer2.xml" Type="http://schemas.openxmlformats.org/officeDocument/2006/relationships/footer"/><Relationship Id="rId15" Target="mailto:ptu.sku@mag.linz.at" TargetMode="External" Type="http://schemas.openxmlformats.org/officeDocument/2006/relationships/hyperlink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linz.at/serviceguide/viewchapter.php?chapter_id=122746" TargetMode="External" Type="http://schemas.openxmlformats.org/officeDocument/2006/relationships/hyperlink"/><Relationship Id="rId9" Target="https://www.linz.at/serviceguide/brochure.php?id=323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I:/ptu/_sku/Vorlagen%20PTU-SKU/F&#246;rderformulare%20-%20in%20Arbeit%20-%20noch%20nicht%20verwenden/_VORLAGE%20F&#246;rderformular%20SKU%20UNTERNEHMER%202022-04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D7FB-C1DB-415E-8642-4B02AC1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Förderformular SKU UNTERNEHMER 2022-04.dotx</Template>
  <TotalTime>0</TotalTime>
  <Pages>3</Pages>
  <Words>863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2022-04-21T17:58:00Z</dcterms:created>
  <dc:creator>www.linz.at / Service A-Z</dc:creator>
  <cp:lastModifiedBy>Magistrat Linz</cp:lastModifiedBy>
  <cp:lastPrinted>2022-11-09T10:46:00Z</cp:lastPrinted>
  <dcterms:modified xsi:type="dcterms:W3CDTF">2022-11-15T08:23:09Z</dcterms:modified>
  <cp:revision>30</cp:revision>
  <dc:title>Ladeinfrastruktur im mehrgeschossigen Wohnbau (Mieter, Mietergemeinschaften) - Förderansuchen</dc:title>
</cp:coreProperties>
</file>